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75" w:rsidRPr="00491F75" w:rsidRDefault="00491F75" w:rsidP="00491F75">
      <w:pPr>
        <w:spacing w:after="0"/>
        <w:jc w:val="right"/>
        <w:rPr>
          <w:rFonts w:ascii="Times New Roman" w:hAnsi="Times New Roman"/>
          <w:b/>
        </w:rPr>
      </w:pPr>
      <w:r w:rsidRPr="00491F75">
        <w:rPr>
          <w:rFonts w:ascii="Times New Roman" w:hAnsi="Times New Roman"/>
          <w:b/>
        </w:rPr>
        <w:t>ВАРИАНТ 1</w:t>
      </w:r>
    </w:p>
    <w:p w:rsidR="00491F75" w:rsidRPr="00491F75" w:rsidRDefault="00491F75" w:rsidP="00491F75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>Какой орган государственной власти осуществляет общее руководство таможенным делом?</w:t>
      </w:r>
    </w:p>
    <w:p w:rsidR="00491F75" w:rsidRPr="00491F75" w:rsidRDefault="00491F75" w:rsidP="00491F75">
      <w:pPr>
        <w:pStyle w:val="a"/>
        <w:numPr>
          <w:ilvl w:val="0"/>
          <w:numId w:val="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Президент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РФ</w:t>
      </w:r>
    </w:p>
    <w:p w:rsidR="00491F75" w:rsidRPr="00491F75" w:rsidRDefault="00491F75" w:rsidP="00491F75">
      <w:pPr>
        <w:pStyle w:val="a0"/>
        <w:numPr>
          <w:ilvl w:val="0"/>
          <w:numId w:val="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Правительство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РФ</w:t>
      </w:r>
    </w:p>
    <w:p w:rsidR="00491F75" w:rsidRPr="00491F75" w:rsidRDefault="00491F75" w:rsidP="00491F75">
      <w:pPr>
        <w:pStyle w:val="a"/>
        <w:numPr>
          <w:ilvl w:val="0"/>
          <w:numId w:val="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Министерство экономического развития и торговли РФ</w:t>
      </w:r>
    </w:p>
    <w:p w:rsidR="00491F75" w:rsidRPr="00491F75" w:rsidRDefault="00491F75" w:rsidP="00491F75">
      <w:pPr>
        <w:pStyle w:val="a"/>
        <w:numPr>
          <w:ilvl w:val="0"/>
          <w:numId w:val="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Федеральная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таможенная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служба</w:t>
      </w:r>
      <w:bookmarkStart w:id="0" w:name="_GoBack"/>
      <w:bookmarkEnd w:id="0"/>
      <w:proofErr w:type="spellEnd"/>
    </w:p>
    <w:p w:rsidR="00491F75" w:rsidRPr="00491F75" w:rsidRDefault="00491F75" w:rsidP="00491F75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>Разработанная государством система мероприятий, направленных на использование таможенно-тарифного механизма регулирования внешнеэкономической деятельности, решение задач защиты национальной экономики и обеспечение ее безопасности, а также наполнения государственного бюджета – это?</w:t>
      </w:r>
    </w:p>
    <w:p w:rsidR="00491F75" w:rsidRPr="00491F75" w:rsidRDefault="00491F75" w:rsidP="00491F75">
      <w:pPr>
        <w:pStyle w:val="a0"/>
        <w:numPr>
          <w:ilvl w:val="0"/>
          <w:numId w:val="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таможенная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политика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таможенное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дело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таможенный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тариф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таможенный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режим</w:t>
      </w:r>
      <w:proofErr w:type="spellEnd"/>
    </w:p>
    <w:p w:rsidR="00491F75" w:rsidRPr="00491F75" w:rsidRDefault="00491F75" w:rsidP="00491F75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>Что представляет собой таможенное дело?</w:t>
      </w:r>
    </w:p>
    <w:p w:rsidR="00491F75" w:rsidRPr="00491F75" w:rsidRDefault="00491F75" w:rsidP="00491F75">
      <w:pPr>
        <w:pStyle w:val="a0"/>
        <w:numPr>
          <w:ilvl w:val="0"/>
          <w:numId w:val="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совокупность методов и средств обеспечения соблюдения мер таможенно-тарифного регулирования запретов и ограничений, связанных с перемещением товаров и транспортных средств через границу</w:t>
      </w:r>
    </w:p>
    <w:p w:rsidR="00491F75" w:rsidRPr="00491F75" w:rsidRDefault="00491F75" w:rsidP="00491F75">
      <w:pPr>
        <w:pStyle w:val="a"/>
        <w:numPr>
          <w:ilvl w:val="0"/>
          <w:numId w:val="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совокупность средств по обеспечению защиты государством прав и законных интересов участников внешнеторговой деятельности</w:t>
      </w:r>
    </w:p>
    <w:p w:rsidR="00491F75" w:rsidRPr="00491F75" w:rsidRDefault="00491F75" w:rsidP="00491F75">
      <w:pPr>
        <w:pStyle w:val="a"/>
        <w:numPr>
          <w:ilvl w:val="0"/>
          <w:numId w:val="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установление таможенного режима перемещения товаров и транспортных средств через таможенную границу РФ и применение таможенных тарифов, таможенных пошлин и сборов</w:t>
      </w:r>
    </w:p>
    <w:p w:rsidR="00491F75" w:rsidRPr="00491F75" w:rsidRDefault="00491F75" w:rsidP="00491F75">
      <w:pPr>
        <w:pStyle w:val="a"/>
        <w:numPr>
          <w:ilvl w:val="0"/>
          <w:numId w:val="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совокупность государственных органов, участвующих в разработке и реализации таможенной политики, а также набор средств ее реализации</w:t>
      </w:r>
    </w:p>
    <w:p w:rsidR="00491F75" w:rsidRPr="00491F75" w:rsidRDefault="00491F75" w:rsidP="00491F75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>В настоящее время систему таможенных органов образуют?</w:t>
      </w:r>
    </w:p>
    <w:p w:rsidR="00491F75" w:rsidRPr="00491F75" w:rsidRDefault="00491F75" w:rsidP="00491F75">
      <w:pPr>
        <w:pStyle w:val="a"/>
        <w:numPr>
          <w:ilvl w:val="0"/>
          <w:numId w:val="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Государственный таможенный комитет, Региональные таможенные управления, таможни, таможенные посты</w:t>
      </w:r>
    </w:p>
    <w:p w:rsidR="00491F75" w:rsidRPr="00491F75" w:rsidRDefault="00491F75" w:rsidP="00491F75">
      <w:pPr>
        <w:pStyle w:val="a"/>
        <w:numPr>
          <w:ilvl w:val="0"/>
          <w:numId w:val="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Региональные таможенные управления, таможни, таможенные посты</w:t>
      </w:r>
    </w:p>
    <w:p w:rsidR="00491F75" w:rsidRPr="00491F75" w:rsidRDefault="00491F75" w:rsidP="00491F75">
      <w:pPr>
        <w:pStyle w:val="a0"/>
        <w:numPr>
          <w:ilvl w:val="0"/>
          <w:numId w:val="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Федеральная таможенная служба, Региональные таможенные управления, таможни, таможенные посты</w:t>
      </w:r>
    </w:p>
    <w:p w:rsidR="00491F75" w:rsidRPr="00491F75" w:rsidRDefault="00491F75" w:rsidP="00491F75">
      <w:pPr>
        <w:pStyle w:val="a"/>
        <w:numPr>
          <w:ilvl w:val="0"/>
          <w:numId w:val="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Таможни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таможенные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посты</w:t>
      </w:r>
      <w:proofErr w:type="spellEnd"/>
    </w:p>
    <w:p w:rsidR="00491F75" w:rsidRPr="00491F75" w:rsidRDefault="00491F75" w:rsidP="00491F75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 xml:space="preserve">Что не относится к принципам взимания тамги? </w:t>
      </w:r>
    </w:p>
    <w:p w:rsidR="00491F75" w:rsidRPr="00491F75" w:rsidRDefault="00491F75" w:rsidP="00491F75">
      <w:pPr>
        <w:pStyle w:val="a"/>
        <w:numPr>
          <w:ilvl w:val="0"/>
          <w:numId w:val="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 целого ряда товаров она взималась не с цены, а с их количества</w:t>
      </w:r>
    </w:p>
    <w:p w:rsidR="00491F75" w:rsidRPr="00491F75" w:rsidRDefault="00491F75" w:rsidP="00491F75">
      <w:pPr>
        <w:pStyle w:val="a"/>
        <w:numPr>
          <w:ilvl w:val="0"/>
          <w:numId w:val="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 xml:space="preserve">с цены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весчих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 xml:space="preserve"> товаров она взималась в большем размере</w:t>
      </w:r>
    </w:p>
    <w:p w:rsidR="00491F75" w:rsidRPr="00491F75" w:rsidRDefault="00491F75" w:rsidP="00491F75">
      <w:pPr>
        <w:pStyle w:val="a"/>
        <w:numPr>
          <w:ilvl w:val="0"/>
          <w:numId w:val="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иногда ее ставка зависела от вида и типа транспортного средства, доставившего товар</w:t>
      </w:r>
    </w:p>
    <w:p w:rsidR="00491F75" w:rsidRPr="00491F75" w:rsidRDefault="00491F75" w:rsidP="00491F75">
      <w:pPr>
        <w:pStyle w:val="a0"/>
        <w:numPr>
          <w:ilvl w:val="0"/>
          <w:numId w:val="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все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относятся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491F75" w:rsidRPr="00491F75" w:rsidRDefault="00491F75" w:rsidP="00491F75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>Как называется экономическая политика государства, выступающая за свободу торговли и невмешательство в хозяйственную деятельность предпринимательства?</w:t>
      </w:r>
    </w:p>
    <w:p w:rsidR="00491F75" w:rsidRPr="00491F75" w:rsidRDefault="00491F75" w:rsidP="00491F75">
      <w:pPr>
        <w:pStyle w:val="a0"/>
        <w:numPr>
          <w:ilvl w:val="0"/>
          <w:numId w:val="1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фритредерство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1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протекционизм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1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эмбарго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1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любой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из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перечисленных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правильный</w:t>
      </w:r>
      <w:proofErr w:type="spellEnd"/>
    </w:p>
    <w:p w:rsidR="00491F75" w:rsidRPr="00491F75" w:rsidRDefault="00491F75" w:rsidP="00491F75">
      <w:pPr>
        <w:pStyle w:val="a1"/>
        <w:spacing w:before="0" w:after="0"/>
        <w:ind w:left="0" w:firstLine="539"/>
        <w:rPr>
          <w:rFonts w:ascii="Times New Roman" w:hAnsi="Times New Roman"/>
        </w:rPr>
      </w:pPr>
      <w:proofErr w:type="spellStart"/>
      <w:r w:rsidRPr="00491F75">
        <w:rPr>
          <w:rFonts w:ascii="Times New Roman" w:hAnsi="Times New Roman"/>
        </w:rPr>
        <w:t>Явка</w:t>
      </w:r>
      <w:proofErr w:type="spellEnd"/>
      <w:r w:rsidRPr="00491F75">
        <w:rPr>
          <w:rFonts w:ascii="Times New Roman" w:hAnsi="Times New Roman"/>
        </w:rPr>
        <w:t xml:space="preserve"> – </w:t>
      </w:r>
      <w:proofErr w:type="spellStart"/>
      <w:r w:rsidRPr="00491F75">
        <w:rPr>
          <w:rFonts w:ascii="Times New Roman" w:hAnsi="Times New Roman"/>
        </w:rPr>
        <w:t>это</w:t>
      </w:r>
      <w:proofErr w:type="spellEnd"/>
      <w:r w:rsidRPr="00491F75">
        <w:rPr>
          <w:rFonts w:ascii="Times New Roman" w:hAnsi="Times New Roman"/>
        </w:rPr>
        <w:t>?</w:t>
      </w:r>
    </w:p>
    <w:p w:rsidR="00491F75" w:rsidRPr="00491F75" w:rsidRDefault="00491F75" w:rsidP="00491F75">
      <w:pPr>
        <w:pStyle w:val="a"/>
        <w:numPr>
          <w:ilvl w:val="0"/>
          <w:numId w:val="1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пеня за тайный провоз товаров через заставу</w:t>
      </w:r>
    </w:p>
    <w:p w:rsidR="00491F75" w:rsidRPr="00491F75" w:rsidRDefault="00491F75" w:rsidP="00491F75">
      <w:pPr>
        <w:pStyle w:val="a0"/>
        <w:numPr>
          <w:ilvl w:val="0"/>
          <w:numId w:val="1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u w:val="single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пошлина за предъявленный в таможне товар</w:t>
      </w:r>
    </w:p>
    <w:p w:rsidR="00491F75" w:rsidRPr="00491F75" w:rsidRDefault="00491F75" w:rsidP="00491F75">
      <w:pPr>
        <w:pStyle w:val="a"/>
        <w:numPr>
          <w:ilvl w:val="0"/>
          <w:numId w:val="1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сбор за клеймение лошадей при купле-продаже</w:t>
      </w:r>
    </w:p>
    <w:p w:rsidR="00491F75" w:rsidRPr="00491F75" w:rsidRDefault="00491F75" w:rsidP="00491F75">
      <w:pPr>
        <w:pStyle w:val="a"/>
        <w:numPr>
          <w:ilvl w:val="0"/>
          <w:numId w:val="1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плата за разгрузку товаров на заставе при взвешивании</w:t>
      </w:r>
    </w:p>
    <w:p w:rsidR="00491F75" w:rsidRPr="00491F75" w:rsidRDefault="00491F75" w:rsidP="00491F75">
      <w:pPr>
        <w:pStyle w:val="a1"/>
        <w:spacing w:before="0" w:after="0"/>
        <w:ind w:left="0" w:firstLine="539"/>
        <w:rPr>
          <w:rFonts w:ascii="Times New Roman" w:hAnsi="Times New Roman"/>
        </w:rPr>
      </w:pPr>
      <w:proofErr w:type="spellStart"/>
      <w:r w:rsidRPr="00491F75">
        <w:rPr>
          <w:rFonts w:ascii="Times New Roman" w:hAnsi="Times New Roman"/>
        </w:rPr>
        <w:t>Что</w:t>
      </w:r>
      <w:proofErr w:type="spellEnd"/>
      <w:r w:rsidRPr="00491F75">
        <w:rPr>
          <w:rFonts w:ascii="Times New Roman" w:hAnsi="Times New Roman"/>
        </w:rPr>
        <w:t xml:space="preserve"> </w:t>
      </w:r>
      <w:proofErr w:type="spellStart"/>
      <w:r w:rsidRPr="00491F75">
        <w:rPr>
          <w:rFonts w:ascii="Times New Roman" w:hAnsi="Times New Roman"/>
        </w:rPr>
        <w:t>такое</w:t>
      </w:r>
      <w:proofErr w:type="spellEnd"/>
      <w:r w:rsidRPr="00491F75">
        <w:rPr>
          <w:rFonts w:ascii="Times New Roman" w:hAnsi="Times New Roman"/>
        </w:rPr>
        <w:t xml:space="preserve"> </w:t>
      </w:r>
      <w:proofErr w:type="spellStart"/>
      <w:r w:rsidRPr="00491F75">
        <w:rPr>
          <w:rFonts w:ascii="Times New Roman" w:hAnsi="Times New Roman"/>
        </w:rPr>
        <w:t>протекционизм</w:t>
      </w:r>
      <w:proofErr w:type="spellEnd"/>
      <w:r w:rsidRPr="00491F75">
        <w:rPr>
          <w:rFonts w:ascii="Times New Roman" w:hAnsi="Times New Roman"/>
        </w:rPr>
        <w:t>?</w:t>
      </w:r>
    </w:p>
    <w:p w:rsidR="00491F75" w:rsidRPr="00491F75" w:rsidRDefault="00491F75" w:rsidP="00491F75">
      <w:pPr>
        <w:pStyle w:val="a"/>
        <w:numPr>
          <w:ilvl w:val="0"/>
          <w:numId w:val="1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экономическая политика государства, выступающая за свободу торговли и невмешательство в хозяйственную деятельность предпринимательства</w:t>
      </w:r>
    </w:p>
    <w:p w:rsidR="00491F75" w:rsidRPr="00491F75" w:rsidRDefault="00491F75" w:rsidP="00491F75">
      <w:pPr>
        <w:pStyle w:val="a"/>
        <w:numPr>
          <w:ilvl w:val="0"/>
          <w:numId w:val="1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систематизированный свод ставок таможенных пошлин, которыми облагаются товары при перемещении через таможенную границу государства</w:t>
      </w:r>
    </w:p>
    <w:p w:rsidR="00491F75" w:rsidRPr="00491F75" w:rsidRDefault="00491F75" w:rsidP="00491F75">
      <w:pPr>
        <w:pStyle w:val="a0"/>
        <w:numPr>
          <w:ilvl w:val="0"/>
          <w:numId w:val="1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экономическая политика государства, направленная на поощрение развития национальной экономики и защиты ее от иностранной конкуренции</w:t>
      </w:r>
    </w:p>
    <w:p w:rsidR="00491F75" w:rsidRPr="00491F75" w:rsidRDefault="00491F75" w:rsidP="00491F75">
      <w:pPr>
        <w:pStyle w:val="a"/>
        <w:numPr>
          <w:ilvl w:val="0"/>
          <w:numId w:val="1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lastRenderedPageBreak/>
        <w:t>любой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вариант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правильный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491F75" w:rsidRPr="00491F75" w:rsidRDefault="00491F75" w:rsidP="00491F75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>Чем занималась Посольская новая таможня?</w:t>
      </w:r>
    </w:p>
    <w:p w:rsidR="00491F75" w:rsidRPr="00491F75" w:rsidRDefault="00491F75" w:rsidP="00491F75">
      <w:pPr>
        <w:pStyle w:val="a"/>
        <w:numPr>
          <w:ilvl w:val="0"/>
          <w:numId w:val="1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оформлением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торговых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операций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с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лошадьми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1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оформлением сделок зерна, овощей и некоторых других товаров</w:t>
      </w:r>
    </w:p>
    <w:p w:rsidR="00491F75" w:rsidRPr="00491F75" w:rsidRDefault="00491F75" w:rsidP="00491F75">
      <w:pPr>
        <w:pStyle w:val="a0"/>
        <w:numPr>
          <w:ilvl w:val="0"/>
          <w:numId w:val="1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оформлением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иностранных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товаров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1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оформлением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любых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из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перечисленных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сделок</w:t>
      </w:r>
      <w:proofErr w:type="spellEnd"/>
    </w:p>
    <w:p w:rsidR="00491F75" w:rsidRPr="00491F75" w:rsidRDefault="00491F75" w:rsidP="00491F75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>Укажите, что относится к обязанностям таможенного головы?</w:t>
      </w:r>
    </w:p>
    <w:p w:rsidR="00491F75" w:rsidRPr="00491F75" w:rsidRDefault="00491F75" w:rsidP="00491F75">
      <w:pPr>
        <w:pStyle w:val="a"/>
        <w:numPr>
          <w:ilvl w:val="0"/>
          <w:numId w:val="1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лично присутствовать при заключении всех торговых сделок</w:t>
      </w:r>
    </w:p>
    <w:p w:rsidR="00491F75" w:rsidRPr="00491F75" w:rsidRDefault="00491F75" w:rsidP="00491F75">
      <w:pPr>
        <w:pStyle w:val="a"/>
        <w:numPr>
          <w:ilvl w:val="0"/>
          <w:numId w:val="1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u w:val="single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производить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оценку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таможенной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стоимости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товаров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1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взимать таможенные пошлины с продажи (покупки) товаров</w:t>
      </w:r>
    </w:p>
    <w:p w:rsidR="00491F75" w:rsidRPr="00491F75" w:rsidRDefault="00491F75" w:rsidP="00491F75">
      <w:pPr>
        <w:pStyle w:val="a0"/>
        <w:numPr>
          <w:ilvl w:val="0"/>
          <w:numId w:val="1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любое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из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перечисленного</w:t>
      </w:r>
      <w:proofErr w:type="spellEnd"/>
    </w:p>
    <w:p w:rsidR="00491F75" w:rsidRPr="00491F75" w:rsidRDefault="00491F75" w:rsidP="00491F75">
      <w:pPr>
        <w:pStyle w:val="a1"/>
        <w:tabs>
          <w:tab w:val="clear" w:pos="540"/>
          <w:tab w:val="num" w:pos="360"/>
        </w:tabs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>Под совокупностью организационных мероприятий, направленных на оптимальное формирование персонала  и полное использование его возможностей и способностей в производственном процессе понимают:</w:t>
      </w:r>
    </w:p>
    <w:p w:rsidR="00491F75" w:rsidRPr="00491F75" w:rsidRDefault="00491F75" w:rsidP="00491F75">
      <w:pPr>
        <w:pStyle w:val="a0"/>
        <w:numPr>
          <w:ilvl w:val="0"/>
          <w:numId w:val="1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управление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трудовыми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ресурсами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1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управление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производственным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процессом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1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разработку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кадровой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политики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1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разработку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роста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эффективности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производства</w:t>
      </w:r>
      <w:proofErr w:type="spellEnd"/>
    </w:p>
    <w:p w:rsidR="00491F75" w:rsidRPr="00491F75" w:rsidRDefault="00491F75" w:rsidP="00491F75">
      <w:pPr>
        <w:pStyle w:val="ListParagraph"/>
        <w:spacing w:after="0" w:line="240" w:lineRule="auto"/>
        <w:ind w:left="0" w:firstLine="539"/>
        <w:rPr>
          <w:rFonts w:ascii="Times New Roman" w:hAnsi="Times New Roman"/>
          <w:sz w:val="24"/>
          <w:szCs w:val="24"/>
        </w:rPr>
      </w:pPr>
    </w:p>
    <w:p w:rsidR="00491F75" w:rsidRPr="00491F75" w:rsidRDefault="00491F75" w:rsidP="00491F75">
      <w:pPr>
        <w:pStyle w:val="a1"/>
        <w:tabs>
          <w:tab w:val="clear" w:pos="540"/>
          <w:tab w:val="num" w:pos="360"/>
        </w:tabs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 xml:space="preserve">Какие факторы в процессе оценки руководство должно определить для достижения целей предприятия? </w:t>
      </w:r>
    </w:p>
    <w:p w:rsidR="00491F75" w:rsidRPr="00491F75" w:rsidRDefault="00491F75" w:rsidP="00491F75">
      <w:pPr>
        <w:pStyle w:val="a0"/>
        <w:numPr>
          <w:ilvl w:val="0"/>
          <w:numId w:val="1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фактическое наличие персонала, его достаточность и качество</w:t>
      </w:r>
    </w:p>
    <w:p w:rsidR="00491F75" w:rsidRPr="00491F75" w:rsidRDefault="00491F75" w:rsidP="00491F75">
      <w:pPr>
        <w:pStyle w:val="a"/>
        <w:numPr>
          <w:ilvl w:val="0"/>
          <w:numId w:val="1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квалифицированность рабочих, умения и опыт работы</w:t>
      </w:r>
    </w:p>
    <w:p w:rsidR="00491F75" w:rsidRPr="00491F75" w:rsidRDefault="00491F75" w:rsidP="00491F75">
      <w:pPr>
        <w:pStyle w:val="a"/>
        <w:numPr>
          <w:ilvl w:val="0"/>
          <w:numId w:val="1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 xml:space="preserve"> заработную плату и льготу, </w:t>
      </w:r>
      <w:proofErr w:type="gramStart"/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отражающих</w:t>
      </w:r>
      <w:proofErr w:type="gramEnd"/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 xml:space="preserve"> положение на рынке труда</w:t>
      </w:r>
    </w:p>
    <w:p w:rsidR="00491F75" w:rsidRPr="00491F75" w:rsidRDefault="00491F75" w:rsidP="00491F75">
      <w:pPr>
        <w:pStyle w:val="a"/>
        <w:numPr>
          <w:ilvl w:val="0"/>
          <w:numId w:val="1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повышение и понижение должностей, перевод на другую работу или увольнение</w:t>
      </w:r>
    </w:p>
    <w:p w:rsidR="00491F75" w:rsidRPr="00491F75" w:rsidRDefault="00491F75" w:rsidP="00491F75">
      <w:pPr>
        <w:pStyle w:val="a1"/>
        <w:tabs>
          <w:tab w:val="clear" w:pos="540"/>
          <w:tab w:val="num" w:pos="360"/>
        </w:tabs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>Чем определяется набор персонала внутри предприятия?</w:t>
      </w:r>
    </w:p>
    <w:p w:rsidR="00491F75" w:rsidRPr="00491F75" w:rsidRDefault="00491F75" w:rsidP="00491F75">
      <w:pPr>
        <w:pStyle w:val="a0"/>
        <w:numPr>
          <w:ilvl w:val="0"/>
          <w:numId w:val="1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кадровой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политикой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администрации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1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ростом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эффективности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производства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1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правильным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планированием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трудовых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ресурсов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1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уровнем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качества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трудовой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жизни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персонала</w:t>
      </w:r>
      <w:proofErr w:type="spellEnd"/>
    </w:p>
    <w:p w:rsidR="00491F75" w:rsidRPr="00491F75" w:rsidRDefault="00491F75" w:rsidP="00491F75">
      <w:pPr>
        <w:pStyle w:val="a1"/>
        <w:tabs>
          <w:tab w:val="clear" w:pos="540"/>
          <w:tab w:val="num" w:pos="360"/>
        </w:tabs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>Если предприятию необходим дополнительный персонал на короткий срок или дополнительная работа имеет небольшой объем, то целесообразно использовать:</w:t>
      </w:r>
    </w:p>
    <w:p w:rsidR="00491F75" w:rsidRPr="00491F75" w:rsidRDefault="00491F75" w:rsidP="00491F75">
      <w:pPr>
        <w:pStyle w:val="a0"/>
        <w:numPr>
          <w:ilvl w:val="0"/>
          <w:numId w:val="1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внутреннее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совмещение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должностей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1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 xml:space="preserve">стимулирование и повышение качества трудовой жизни персонала. </w:t>
      </w:r>
    </w:p>
    <w:p w:rsidR="00491F75" w:rsidRPr="00491F75" w:rsidRDefault="00491F75" w:rsidP="00491F75">
      <w:pPr>
        <w:pStyle w:val="a"/>
        <w:numPr>
          <w:ilvl w:val="0"/>
          <w:numId w:val="1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наем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нового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персонала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1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дополнительные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льготы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для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персонала</w:t>
      </w:r>
      <w:proofErr w:type="spellEnd"/>
    </w:p>
    <w:p w:rsidR="00491F75" w:rsidRPr="00491F75" w:rsidRDefault="00491F75" w:rsidP="00491F75">
      <w:pPr>
        <w:pStyle w:val="a1"/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 xml:space="preserve">В соответствии с Указом Екатерины </w:t>
      </w:r>
      <w:r w:rsidRPr="00491F75">
        <w:rPr>
          <w:rFonts w:ascii="Times New Roman" w:hAnsi="Times New Roman"/>
          <w:lang w:val="en-US"/>
        </w:rPr>
        <w:t>II</w:t>
      </w:r>
      <w:r w:rsidRPr="00491F75">
        <w:rPr>
          <w:rFonts w:ascii="Times New Roman" w:hAnsi="Times New Roman"/>
          <w:lang w:val="ru-RU"/>
        </w:rPr>
        <w:t xml:space="preserve"> "Об учреждении особой таможенной цепи и стражи для отвращения потаенного привоза товаров» Таможенная пограничная стража состояла </w:t>
      </w:r>
      <w:proofErr w:type="gramStart"/>
      <w:r w:rsidRPr="00491F75">
        <w:rPr>
          <w:rFonts w:ascii="Times New Roman" w:hAnsi="Times New Roman"/>
          <w:lang w:val="ru-RU"/>
        </w:rPr>
        <w:t>из</w:t>
      </w:r>
      <w:proofErr w:type="gramEnd"/>
      <w:r w:rsidRPr="00491F75">
        <w:rPr>
          <w:rFonts w:ascii="Times New Roman" w:hAnsi="Times New Roman"/>
          <w:lang w:val="ru-RU"/>
        </w:rPr>
        <w:t xml:space="preserve"> …</w:t>
      </w:r>
    </w:p>
    <w:p w:rsidR="00491F75" w:rsidRPr="00491F75" w:rsidRDefault="00491F75" w:rsidP="00491F75">
      <w:pPr>
        <w:pStyle w:val="a"/>
        <w:numPr>
          <w:ilvl w:val="0"/>
          <w:numId w:val="1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объездчиков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и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армейских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отставных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чинов</w:t>
      </w:r>
      <w:proofErr w:type="spellEnd"/>
    </w:p>
    <w:p w:rsidR="00491F75" w:rsidRPr="00491F75" w:rsidRDefault="00491F75" w:rsidP="00491F75">
      <w:pPr>
        <w:pStyle w:val="a0"/>
        <w:numPr>
          <w:ilvl w:val="0"/>
          <w:numId w:val="1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u w:val="single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надзирателей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и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объездчиков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1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армейских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отставных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чинов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1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казачьих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полков</w:t>
      </w:r>
      <w:proofErr w:type="spellEnd"/>
    </w:p>
    <w:p w:rsidR="00491F75" w:rsidRPr="00491F75" w:rsidRDefault="00491F75" w:rsidP="00491F75">
      <w:pPr>
        <w:pStyle w:val="a1"/>
        <w:tabs>
          <w:tab w:val="clear" w:pos="540"/>
          <w:tab w:val="num" w:pos="360"/>
        </w:tabs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>В какой стране впервые появился термин «Повышение качества трудовой жизни персонала»?</w:t>
      </w:r>
    </w:p>
    <w:p w:rsidR="00491F75" w:rsidRPr="00491F75" w:rsidRDefault="00491F75" w:rsidP="00491F75">
      <w:pPr>
        <w:pStyle w:val="a"/>
        <w:numPr>
          <w:ilvl w:val="0"/>
          <w:numId w:val="2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r w:rsidRPr="00491F75">
        <w:rPr>
          <w:rFonts w:ascii="Times New Roman" w:hAnsi="Times New Roman"/>
          <w:color w:val="auto"/>
          <w:sz w:val="24"/>
          <w:szCs w:val="24"/>
        </w:rPr>
        <w:t xml:space="preserve">в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России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2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r w:rsidRPr="00491F75">
        <w:rPr>
          <w:rFonts w:ascii="Times New Roman" w:hAnsi="Times New Roman"/>
          <w:color w:val="auto"/>
          <w:sz w:val="24"/>
          <w:szCs w:val="24"/>
        </w:rPr>
        <w:t xml:space="preserve">в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Японии</w:t>
      </w:r>
      <w:proofErr w:type="spellEnd"/>
    </w:p>
    <w:p w:rsidR="00491F75" w:rsidRPr="00491F75" w:rsidRDefault="00491F75" w:rsidP="00491F75">
      <w:pPr>
        <w:pStyle w:val="a0"/>
        <w:numPr>
          <w:ilvl w:val="0"/>
          <w:numId w:val="2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r w:rsidRPr="00491F75">
        <w:rPr>
          <w:rFonts w:ascii="Times New Roman" w:hAnsi="Times New Roman"/>
          <w:color w:val="auto"/>
          <w:sz w:val="24"/>
          <w:szCs w:val="24"/>
        </w:rPr>
        <w:t>в США</w:t>
      </w:r>
    </w:p>
    <w:p w:rsidR="00491F75" w:rsidRPr="00491F75" w:rsidRDefault="00491F75" w:rsidP="00491F75">
      <w:pPr>
        <w:pStyle w:val="a"/>
        <w:numPr>
          <w:ilvl w:val="0"/>
          <w:numId w:val="2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r w:rsidRPr="00491F75">
        <w:rPr>
          <w:rFonts w:ascii="Times New Roman" w:hAnsi="Times New Roman"/>
          <w:color w:val="auto"/>
          <w:sz w:val="24"/>
          <w:szCs w:val="24"/>
        </w:rPr>
        <w:t xml:space="preserve">в </w:t>
      </w: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Китае</w:t>
      </w:r>
      <w:proofErr w:type="spellEnd"/>
    </w:p>
    <w:p w:rsidR="00491F75" w:rsidRPr="00491F75" w:rsidRDefault="00491F75" w:rsidP="00491F75">
      <w:pPr>
        <w:pStyle w:val="a1"/>
        <w:tabs>
          <w:tab w:val="clear" w:pos="540"/>
          <w:tab w:val="num" w:pos="360"/>
        </w:tabs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eastAsia="TimesNewRomanPSMT" w:hAnsi="Times New Roman"/>
          <w:lang w:val="ru-RU"/>
        </w:rPr>
        <w:t xml:space="preserve">Процедуры УЧР закреплены в основном </w:t>
      </w:r>
      <w:proofErr w:type="gramStart"/>
      <w:r w:rsidRPr="00491F75">
        <w:rPr>
          <w:rFonts w:ascii="Times New Roman" w:eastAsia="TimesNewRomanPSMT" w:hAnsi="Times New Roman"/>
          <w:lang w:val="ru-RU"/>
        </w:rPr>
        <w:t>в</w:t>
      </w:r>
      <w:proofErr w:type="gramEnd"/>
      <w:r w:rsidRPr="00491F75">
        <w:rPr>
          <w:rFonts w:ascii="Times New Roman" w:eastAsia="TimesNewRomanPSMT" w:hAnsi="Times New Roman"/>
          <w:lang w:val="ru-RU"/>
        </w:rPr>
        <w:t>:</w:t>
      </w:r>
    </w:p>
    <w:p w:rsidR="00491F75" w:rsidRPr="00491F75" w:rsidRDefault="00491F75" w:rsidP="00491F75">
      <w:pPr>
        <w:pStyle w:val="a0"/>
        <w:numPr>
          <w:ilvl w:val="0"/>
          <w:numId w:val="2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eastAsia="TimesNewRomanPSMT" w:hAnsi="Times New Roman"/>
          <w:color w:val="auto"/>
          <w:sz w:val="24"/>
          <w:szCs w:val="24"/>
        </w:rPr>
        <w:t>Законе</w:t>
      </w:r>
      <w:proofErr w:type="spellEnd"/>
      <w:r w:rsidRPr="00491F75">
        <w:rPr>
          <w:rFonts w:ascii="Times New Roman" w:eastAsia="TimesNewRomanPSMT" w:hAnsi="Times New Roman"/>
          <w:color w:val="auto"/>
          <w:sz w:val="24"/>
          <w:szCs w:val="24"/>
        </w:rPr>
        <w:t xml:space="preserve"> «О </w:t>
      </w:r>
      <w:proofErr w:type="spellStart"/>
      <w:r w:rsidRPr="00491F75">
        <w:rPr>
          <w:rFonts w:ascii="Times New Roman" w:eastAsia="TimesNewRomanPSMT" w:hAnsi="Times New Roman"/>
          <w:color w:val="auto"/>
          <w:sz w:val="24"/>
          <w:szCs w:val="24"/>
        </w:rPr>
        <w:t>государственной</w:t>
      </w:r>
      <w:proofErr w:type="spellEnd"/>
      <w:r w:rsidRPr="00491F75">
        <w:rPr>
          <w:rFonts w:ascii="Times New Roman" w:eastAsia="TimesNewRomanPSMT" w:hAnsi="Times New Roman"/>
          <w:color w:val="auto"/>
          <w:sz w:val="24"/>
          <w:szCs w:val="24"/>
        </w:rPr>
        <w:t xml:space="preserve"> </w:t>
      </w:r>
      <w:proofErr w:type="spellStart"/>
      <w:r w:rsidRPr="00491F75">
        <w:rPr>
          <w:rFonts w:ascii="Times New Roman" w:eastAsia="TimesNewRomanPSMT" w:hAnsi="Times New Roman"/>
          <w:color w:val="auto"/>
          <w:sz w:val="24"/>
          <w:szCs w:val="24"/>
        </w:rPr>
        <w:t>службе</w:t>
      </w:r>
      <w:proofErr w:type="spellEnd"/>
      <w:r w:rsidRPr="00491F75">
        <w:rPr>
          <w:rFonts w:ascii="Times New Roman" w:eastAsia="TimesNewRomanPSMT" w:hAnsi="Times New Roman"/>
          <w:color w:val="auto"/>
          <w:sz w:val="24"/>
          <w:szCs w:val="24"/>
        </w:rPr>
        <w:t>»</w:t>
      </w:r>
    </w:p>
    <w:p w:rsidR="00491F75" w:rsidRPr="00491F75" w:rsidRDefault="00491F75" w:rsidP="00491F75">
      <w:pPr>
        <w:pStyle w:val="a"/>
        <w:numPr>
          <w:ilvl w:val="0"/>
          <w:numId w:val="2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eastAsia="TimesNewRomanPSMT" w:hAnsi="Times New Roman"/>
          <w:color w:val="auto"/>
          <w:sz w:val="24"/>
          <w:szCs w:val="24"/>
        </w:rPr>
        <w:t>Конституции</w:t>
      </w:r>
      <w:proofErr w:type="spellEnd"/>
      <w:r w:rsidRPr="00491F75">
        <w:rPr>
          <w:rFonts w:ascii="Times New Roman" w:eastAsia="TimesNewRomanPSMT" w:hAnsi="Times New Roman"/>
          <w:color w:val="auto"/>
          <w:sz w:val="24"/>
          <w:szCs w:val="24"/>
        </w:rPr>
        <w:t xml:space="preserve"> РФ</w:t>
      </w:r>
    </w:p>
    <w:p w:rsidR="00491F75" w:rsidRPr="00491F75" w:rsidRDefault="00491F75" w:rsidP="00491F75">
      <w:pPr>
        <w:pStyle w:val="a"/>
        <w:numPr>
          <w:ilvl w:val="0"/>
          <w:numId w:val="2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eastAsia="TimesNewRomanPSMT" w:hAnsi="Times New Roman"/>
          <w:color w:val="auto"/>
          <w:sz w:val="24"/>
          <w:szCs w:val="24"/>
        </w:rPr>
        <w:t>Законодательстве</w:t>
      </w:r>
      <w:proofErr w:type="spellEnd"/>
      <w:r w:rsidRPr="00491F75">
        <w:rPr>
          <w:rFonts w:ascii="Times New Roman" w:eastAsia="TimesNewRomanPSMT" w:hAnsi="Times New Roman"/>
          <w:color w:val="auto"/>
          <w:sz w:val="24"/>
          <w:szCs w:val="24"/>
        </w:rPr>
        <w:t xml:space="preserve"> РФ</w:t>
      </w:r>
    </w:p>
    <w:p w:rsidR="00491F75" w:rsidRPr="00491F75" w:rsidRDefault="00491F75" w:rsidP="00491F75">
      <w:pPr>
        <w:pStyle w:val="a"/>
        <w:numPr>
          <w:ilvl w:val="0"/>
          <w:numId w:val="2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proofErr w:type="gramStart"/>
      <w:r w:rsidRPr="00491F75">
        <w:rPr>
          <w:rFonts w:ascii="Times New Roman" w:eastAsia="TimesNewRomanPSMT" w:hAnsi="Times New Roman"/>
          <w:color w:val="auto"/>
          <w:sz w:val="24"/>
          <w:szCs w:val="24"/>
          <w:lang w:val="ru-RU"/>
        </w:rPr>
        <w:t>Законе</w:t>
      </w:r>
      <w:proofErr w:type="gramEnd"/>
      <w:r w:rsidRPr="00491F75">
        <w:rPr>
          <w:rFonts w:ascii="Times New Roman" w:eastAsia="TimesNewRomanPSMT" w:hAnsi="Times New Roman"/>
          <w:color w:val="auto"/>
          <w:sz w:val="24"/>
          <w:szCs w:val="24"/>
          <w:lang w:val="ru-RU"/>
        </w:rPr>
        <w:t xml:space="preserve"> «О подчинении персонала начальству»</w:t>
      </w:r>
    </w:p>
    <w:p w:rsidR="00491F75" w:rsidRPr="00491F75" w:rsidRDefault="00491F75" w:rsidP="00491F75">
      <w:pPr>
        <w:pStyle w:val="a1"/>
        <w:tabs>
          <w:tab w:val="clear" w:pos="540"/>
          <w:tab w:val="num" w:pos="360"/>
        </w:tabs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lastRenderedPageBreak/>
        <w:t xml:space="preserve">Верно ли следующее </w:t>
      </w:r>
      <w:proofErr w:type="spellStart"/>
      <w:r w:rsidRPr="00491F75">
        <w:rPr>
          <w:rFonts w:ascii="Times New Roman" w:hAnsi="Times New Roman"/>
          <w:lang w:val="ru-RU"/>
        </w:rPr>
        <w:t>выражение</w:t>
      </w:r>
      <w:proofErr w:type="gramStart"/>
      <w:r w:rsidRPr="00491F75">
        <w:rPr>
          <w:rFonts w:ascii="Times New Roman" w:hAnsi="Times New Roman"/>
          <w:lang w:val="ru-RU"/>
        </w:rPr>
        <w:t>:</w:t>
      </w:r>
      <w:r w:rsidRPr="00491F75">
        <w:rPr>
          <w:rFonts w:ascii="Times New Roman" w:eastAsia="TimesNewRomanPSMT" w:hAnsi="Times New Roman"/>
          <w:lang w:val="ru-RU"/>
        </w:rPr>
        <w:t>Д</w:t>
      </w:r>
      <w:proofErr w:type="gramEnd"/>
      <w:r w:rsidRPr="00491F75">
        <w:rPr>
          <w:rFonts w:ascii="Times New Roman" w:eastAsia="TimesNewRomanPSMT" w:hAnsi="Times New Roman"/>
          <w:lang w:val="ru-RU"/>
        </w:rPr>
        <w:t>епартамент</w:t>
      </w:r>
      <w:proofErr w:type="spellEnd"/>
      <w:r w:rsidRPr="00491F75">
        <w:rPr>
          <w:rFonts w:ascii="Times New Roman" w:eastAsia="TimesNewRomanPSMT" w:hAnsi="Times New Roman"/>
          <w:lang w:val="ru-RU"/>
        </w:rPr>
        <w:t xml:space="preserve"> управления персоналом дает советы управлению относительно решения любых проблем, затрагивающих людей, политику персонала и процедуры.</w:t>
      </w:r>
    </w:p>
    <w:p w:rsidR="00491F75" w:rsidRPr="00491F75" w:rsidRDefault="00491F75" w:rsidP="00491F75">
      <w:pPr>
        <w:pStyle w:val="a0"/>
        <w:numPr>
          <w:ilvl w:val="0"/>
          <w:numId w:val="2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Да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491F75" w:rsidRPr="00491F75" w:rsidRDefault="00491F75" w:rsidP="00491F75">
      <w:pPr>
        <w:pStyle w:val="a"/>
        <w:numPr>
          <w:ilvl w:val="0"/>
          <w:numId w:val="2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Нет</w:t>
      </w:r>
      <w:proofErr w:type="spellEnd"/>
      <w:r w:rsidRPr="00491F75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491F75" w:rsidRPr="00491F75" w:rsidRDefault="00491F75" w:rsidP="00491F75">
      <w:pPr>
        <w:pStyle w:val="a1"/>
        <w:tabs>
          <w:tab w:val="clear" w:pos="540"/>
          <w:tab w:val="num" w:pos="360"/>
        </w:tabs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 xml:space="preserve">Верно ли следующее выражение: </w:t>
      </w:r>
      <w:r w:rsidRPr="00491F75">
        <w:rPr>
          <w:rFonts w:ascii="Times New Roman" w:eastAsia="TimesNewRomanPSMT" w:hAnsi="Times New Roman"/>
          <w:lang w:val="ru-RU"/>
        </w:rPr>
        <w:t>Неудобства децентрализованной системы заключаются в том, что эта система нуждается в достаточной способности Управления Человеческими ресурсами в каждом министерстве и на центральном уровне, чтобы исполнять функции управления персоналом.</w:t>
      </w:r>
    </w:p>
    <w:p w:rsidR="00491F75" w:rsidRPr="00491F75" w:rsidRDefault="00491F75" w:rsidP="00491F75">
      <w:pPr>
        <w:pStyle w:val="a0"/>
        <w:numPr>
          <w:ilvl w:val="0"/>
          <w:numId w:val="2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eastAsia="TimesNewRomanPSMT" w:hAnsi="Times New Roman"/>
          <w:color w:val="auto"/>
          <w:sz w:val="24"/>
          <w:szCs w:val="24"/>
        </w:rPr>
        <w:t>Да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2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eastAsia="TimesNewRomanPSMT" w:hAnsi="Times New Roman"/>
          <w:color w:val="auto"/>
          <w:sz w:val="24"/>
          <w:szCs w:val="24"/>
        </w:rPr>
        <w:t>Нет</w:t>
      </w:r>
      <w:proofErr w:type="spellEnd"/>
    </w:p>
    <w:p w:rsidR="00491F75" w:rsidRPr="00491F75" w:rsidRDefault="00491F75" w:rsidP="00491F75">
      <w:pPr>
        <w:pStyle w:val="a1"/>
        <w:tabs>
          <w:tab w:val="clear" w:pos="540"/>
          <w:tab w:val="num" w:pos="360"/>
        </w:tabs>
        <w:spacing w:before="0" w:after="0"/>
        <w:ind w:left="0" w:firstLine="539"/>
        <w:rPr>
          <w:rFonts w:ascii="Times New Roman" w:hAnsi="Times New Roman"/>
          <w:lang w:val="ru-RU"/>
        </w:rPr>
      </w:pPr>
      <w:r w:rsidRPr="00491F75">
        <w:rPr>
          <w:rFonts w:ascii="Times New Roman" w:eastAsia="TimesNewRomanPSMT" w:hAnsi="Times New Roman"/>
          <w:lang w:val="ru-RU"/>
        </w:rPr>
        <w:t>Верно ли следующее выражение: Процедуры УЧР закреплены в основном в Законе «О государственной службе».</w:t>
      </w:r>
    </w:p>
    <w:p w:rsidR="00491F75" w:rsidRPr="00491F75" w:rsidRDefault="00491F75" w:rsidP="00491F75">
      <w:pPr>
        <w:pStyle w:val="a0"/>
        <w:numPr>
          <w:ilvl w:val="0"/>
          <w:numId w:val="2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Да</w:t>
      </w:r>
      <w:proofErr w:type="spellEnd"/>
    </w:p>
    <w:p w:rsidR="00491F75" w:rsidRPr="00491F75" w:rsidRDefault="00491F75" w:rsidP="00491F75">
      <w:pPr>
        <w:pStyle w:val="a"/>
        <w:numPr>
          <w:ilvl w:val="0"/>
          <w:numId w:val="2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91F75">
        <w:rPr>
          <w:rFonts w:ascii="Times New Roman" w:hAnsi="Times New Roman"/>
          <w:color w:val="auto"/>
          <w:sz w:val="24"/>
          <w:szCs w:val="24"/>
        </w:rPr>
        <w:t>Нет</w:t>
      </w:r>
      <w:proofErr w:type="spellEnd"/>
    </w:p>
    <w:p w:rsidR="00491F75" w:rsidRPr="00491F75" w:rsidRDefault="00491F75" w:rsidP="00491F75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 xml:space="preserve">21. </w:t>
      </w:r>
      <w:r w:rsidRPr="00491F75">
        <w:rPr>
          <w:rFonts w:ascii="Times New Roman" w:hAnsi="Times New Roman"/>
          <w:lang w:val="ru-RU"/>
        </w:rPr>
        <w:t>Классификация -  это…</w:t>
      </w:r>
    </w:p>
    <w:p w:rsidR="00491F75" w:rsidRPr="00491F75" w:rsidRDefault="00491F75" w:rsidP="00491F75">
      <w:pPr>
        <w:pStyle w:val="a"/>
        <w:numPr>
          <w:ilvl w:val="0"/>
          <w:numId w:val="2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свойства, которые зависят не только от химического состава, но и от строения продуктов</w:t>
      </w:r>
    </w:p>
    <w:p w:rsidR="00491F75" w:rsidRPr="00491F75" w:rsidRDefault="00491F75" w:rsidP="00491F75">
      <w:pPr>
        <w:pStyle w:val="a"/>
        <w:numPr>
          <w:ilvl w:val="0"/>
          <w:numId w:val="2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способность продукта к деформациям</w:t>
      </w:r>
    </w:p>
    <w:p w:rsidR="00491F75" w:rsidRPr="00491F75" w:rsidRDefault="00491F75" w:rsidP="00491F75">
      <w:pPr>
        <w:pStyle w:val="a0"/>
        <w:numPr>
          <w:ilvl w:val="0"/>
          <w:numId w:val="2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система соподчиненных понятий в какой-либо области знания  или деятельности человека, используемая как средство для установления связей между этими пон</w:t>
      </w: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я</w:t>
      </w: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тиями, а также для точной ориентировки в многообразии понятий</w:t>
      </w:r>
    </w:p>
    <w:p w:rsidR="00491F75" w:rsidRPr="00491F75" w:rsidRDefault="00491F75" w:rsidP="00491F75">
      <w:pPr>
        <w:pStyle w:val="a"/>
        <w:numPr>
          <w:ilvl w:val="0"/>
          <w:numId w:val="25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степень воздействия вредных веществ, возникающих при хранении, транспорт</w:t>
      </w: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и</w:t>
      </w: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ровании или потреблении товаров</w:t>
      </w:r>
    </w:p>
    <w:p w:rsidR="00491F75" w:rsidRPr="00491F75" w:rsidRDefault="00491F75" w:rsidP="00491F75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 xml:space="preserve">22. </w:t>
      </w:r>
      <w:r w:rsidRPr="00491F75">
        <w:rPr>
          <w:rFonts w:ascii="Times New Roman" w:hAnsi="Times New Roman"/>
          <w:lang w:val="ru-RU"/>
        </w:rPr>
        <w:t>Признак классификация -  это…</w:t>
      </w:r>
    </w:p>
    <w:p w:rsidR="00491F75" w:rsidRPr="00491F75" w:rsidRDefault="00491F75" w:rsidP="00491F75">
      <w:pPr>
        <w:pStyle w:val="a"/>
        <w:numPr>
          <w:ilvl w:val="0"/>
          <w:numId w:val="2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свойства, которые зависят не только от химического состава, но и от строения продуктов</w:t>
      </w:r>
    </w:p>
    <w:p w:rsidR="00491F75" w:rsidRPr="00491F75" w:rsidRDefault="00491F75" w:rsidP="00491F75">
      <w:pPr>
        <w:pStyle w:val="a"/>
        <w:numPr>
          <w:ilvl w:val="0"/>
          <w:numId w:val="2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система соподчиненных понятий в какой-либо области знания  или деятельности человека, используемая как средство для установления связей между этими пон</w:t>
      </w: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я</w:t>
      </w: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тиями, а также для точной ориентировки в многообразии понятий</w:t>
      </w:r>
    </w:p>
    <w:p w:rsidR="00491F75" w:rsidRPr="00491F75" w:rsidRDefault="00491F75" w:rsidP="00491F75">
      <w:pPr>
        <w:pStyle w:val="a0"/>
        <w:numPr>
          <w:ilvl w:val="0"/>
          <w:numId w:val="2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свойство или характеристика объекта, положенные в основу классификации</w:t>
      </w:r>
    </w:p>
    <w:p w:rsidR="00491F75" w:rsidRPr="00491F75" w:rsidRDefault="00491F75" w:rsidP="00491F75">
      <w:pPr>
        <w:pStyle w:val="a"/>
        <w:numPr>
          <w:ilvl w:val="0"/>
          <w:numId w:val="26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степень воздействия вредных веществ, возникающих при хранении, транспорт</w:t>
      </w: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и</w:t>
      </w: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ровании или потреблении товаров</w:t>
      </w:r>
    </w:p>
    <w:p w:rsidR="00491F75" w:rsidRPr="00491F75" w:rsidRDefault="00491F75" w:rsidP="00491F75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 xml:space="preserve">23. </w:t>
      </w:r>
      <w:r w:rsidRPr="00491F75">
        <w:rPr>
          <w:rFonts w:ascii="Times New Roman" w:hAnsi="Times New Roman"/>
          <w:lang w:val="ru-RU"/>
        </w:rPr>
        <w:t>Кодирование - это…</w:t>
      </w:r>
    </w:p>
    <w:p w:rsidR="00491F75" w:rsidRPr="00491F75" w:rsidRDefault="00491F75" w:rsidP="00491F75">
      <w:pPr>
        <w:pStyle w:val="a"/>
        <w:numPr>
          <w:ilvl w:val="0"/>
          <w:numId w:val="2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свойства, которые зависят не только от химического состава, но и от строения продуктов</w:t>
      </w:r>
    </w:p>
    <w:p w:rsidR="00491F75" w:rsidRPr="00491F75" w:rsidRDefault="00491F75" w:rsidP="00491F75">
      <w:pPr>
        <w:pStyle w:val="a"/>
        <w:numPr>
          <w:ilvl w:val="0"/>
          <w:numId w:val="2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способность продукта к деформациям</w:t>
      </w:r>
    </w:p>
    <w:p w:rsidR="00491F75" w:rsidRPr="00491F75" w:rsidRDefault="00491F75" w:rsidP="00491F75">
      <w:pPr>
        <w:pStyle w:val="a0"/>
        <w:numPr>
          <w:ilvl w:val="0"/>
          <w:numId w:val="2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образование условного обозначения и присвоение его объектам классификаций</w:t>
      </w:r>
    </w:p>
    <w:p w:rsidR="00491F75" w:rsidRPr="00491F75" w:rsidRDefault="00491F75" w:rsidP="00491F75">
      <w:pPr>
        <w:pStyle w:val="a"/>
        <w:numPr>
          <w:ilvl w:val="0"/>
          <w:numId w:val="27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способность исследовать продукт с определенной целью</w:t>
      </w:r>
    </w:p>
    <w:p w:rsidR="00491F75" w:rsidRPr="00491F75" w:rsidRDefault="00491F75" w:rsidP="00491F75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 xml:space="preserve">24. </w:t>
      </w:r>
      <w:r w:rsidRPr="00491F75">
        <w:rPr>
          <w:rFonts w:ascii="Times New Roman" w:hAnsi="Times New Roman"/>
          <w:lang w:val="ru-RU"/>
        </w:rPr>
        <w:t>Код - это…</w:t>
      </w:r>
    </w:p>
    <w:p w:rsidR="00491F75" w:rsidRPr="00491F75" w:rsidRDefault="00491F75" w:rsidP="00491F75">
      <w:pPr>
        <w:pStyle w:val="a"/>
        <w:numPr>
          <w:ilvl w:val="0"/>
          <w:numId w:val="2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свойства, которые зависят не только от химического состава, но и от строения продуктов</w:t>
      </w:r>
    </w:p>
    <w:p w:rsidR="00491F75" w:rsidRPr="00491F75" w:rsidRDefault="00491F75" w:rsidP="00491F75">
      <w:pPr>
        <w:pStyle w:val="a"/>
        <w:numPr>
          <w:ilvl w:val="0"/>
          <w:numId w:val="2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образование условного обозначения и присвоение его объектам классификаций</w:t>
      </w:r>
    </w:p>
    <w:p w:rsidR="00491F75" w:rsidRPr="00491F75" w:rsidRDefault="00491F75" w:rsidP="00491F75">
      <w:pPr>
        <w:pStyle w:val="a0"/>
        <w:numPr>
          <w:ilvl w:val="0"/>
          <w:numId w:val="2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обозначение классификационной группировки и объекта классификации в виде знака</w:t>
      </w:r>
    </w:p>
    <w:p w:rsidR="00491F75" w:rsidRPr="00491F75" w:rsidRDefault="00491F75" w:rsidP="00491F75">
      <w:pPr>
        <w:pStyle w:val="a"/>
        <w:numPr>
          <w:ilvl w:val="0"/>
          <w:numId w:val="28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способность исследовать продукт с определенной целью</w:t>
      </w:r>
    </w:p>
    <w:p w:rsidR="00491F75" w:rsidRPr="00491F75" w:rsidRDefault="00491F75" w:rsidP="00491F75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 xml:space="preserve">25. </w:t>
      </w:r>
      <w:r w:rsidRPr="00491F75">
        <w:rPr>
          <w:rFonts w:ascii="Times New Roman" w:hAnsi="Times New Roman"/>
          <w:lang w:val="ru-RU"/>
        </w:rPr>
        <w:t>Алфавит кода - это…</w:t>
      </w:r>
    </w:p>
    <w:p w:rsidR="00491F75" w:rsidRPr="00491F75" w:rsidRDefault="00491F75" w:rsidP="00491F75">
      <w:pPr>
        <w:pStyle w:val="a"/>
        <w:numPr>
          <w:ilvl w:val="0"/>
          <w:numId w:val="2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свойства, которые зависят не только от химического состава, но и от строения продуктов</w:t>
      </w:r>
    </w:p>
    <w:p w:rsidR="00491F75" w:rsidRPr="00491F75" w:rsidRDefault="00491F75" w:rsidP="00491F75">
      <w:pPr>
        <w:pStyle w:val="a"/>
        <w:numPr>
          <w:ilvl w:val="0"/>
          <w:numId w:val="2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образование условного обозначения и присвоение его объектам классификаций</w:t>
      </w:r>
    </w:p>
    <w:p w:rsidR="00491F75" w:rsidRPr="00491F75" w:rsidRDefault="00491F75" w:rsidP="00491F75">
      <w:pPr>
        <w:pStyle w:val="a"/>
        <w:numPr>
          <w:ilvl w:val="0"/>
          <w:numId w:val="2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способность исследовать продукт с определенной целью</w:t>
      </w:r>
    </w:p>
    <w:p w:rsidR="00491F75" w:rsidRPr="00491F75" w:rsidRDefault="00491F75" w:rsidP="00491F75">
      <w:pPr>
        <w:pStyle w:val="a0"/>
        <w:numPr>
          <w:ilvl w:val="0"/>
          <w:numId w:val="29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система букв, цифр или их сочетаний, принятых для его обозначения</w:t>
      </w:r>
    </w:p>
    <w:p w:rsidR="00491F75" w:rsidRPr="00491F75" w:rsidRDefault="00491F75" w:rsidP="00491F75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 xml:space="preserve">26. </w:t>
      </w:r>
      <w:r w:rsidRPr="00491F75">
        <w:rPr>
          <w:rFonts w:ascii="Times New Roman" w:hAnsi="Times New Roman"/>
          <w:lang w:val="ru-RU"/>
        </w:rPr>
        <w:t>Основание  кода - это…</w:t>
      </w:r>
    </w:p>
    <w:p w:rsidR="00491F75" w:rsidRPr="00491F75" w:rsidRDefault="00491F75" w:rsidP="00491F75">
      <w:pPr>
        <w:pStyle w:val="a"/>
        <w:numPr>
          <w:ilvl w:val="0"/>
          <w:numId w:val="3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образование условного обозначения и присвоение его объектам классификаций</w:t>
      </w:r>
    </w:p>
    <w:p w:rsidR="00491F75" w:rsidRPr="00491F75" w:rsidRDefault="00491F75" w:rsidP="00491F75">
      <w:pPr>
        <w:pStyle w:val="a"/>
        <w:numPr>
          <w:ilvl w:val="0"/>
          <w:numId w:val="3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система букв, цифр или их сочетаний, принятых для его обозначения</w:t>
      </w:r>
    </w:p>
    <w:p w:rsidR="00491F75" w:rsidRPr="00491F75" w:rsidRDefault="00491F75" w:rsidP="00491F75">
      <w:pPr>
        <w:pStyle w:val="a"/>
        <w:numPr>
          <w:ilvl w:val="0"/>
          <w:numId w:val="3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 xml:space="preserve">число знаков в алфавите </w:t>
      </w:r>
    </w:p>
    <w:p w:rsidR="00491F75" w:rsidRPr="00491F75" w:rsidRDefault="00491F75" w:rsidP="00491F75">
      <w:pPr>
        <w:pStyle w:val="a0"/>
        <w:numPr>
          <w:ilvl w:val="0"/>
          <w:numId w:val="30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число знаков в алфавите</w:t>
      </w:r>
    </w:p>
    <w:p w:rsidR="00491F75" w:rsidRPr="00491F75" w:rsidRDefault="00491F75" w:rsidP="00491F75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 xml:space="preserve">27. </w:t>
      </w:r>
      <w:r w:rsidRPr="00491F75">
        <w:rPr>
          <w:rFonts w:ascii="Times New Roman" w:hAnsi="Times New Roman"/>
          <w:lang w:val="ru-RU"/>
        </w:rPr>
        <w:t>Разряд кода - это…</w:t>
      </w:r>
    </w:p>
    <w:p w:rsidR="00491F75" w:rsidRPr="00491F75" w:rsidRDefault="00491F75" w:rsidP="00491F75">
      <w:pPr>
        <w:pStyle w:val="a"/>
        <w:numPr>
          <w:ilvl w:val="0"/>
          <w:numId w:val="3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свойства, которые зависят не только от химического состава, но и от строения продуктов</w:t>
      </w:r>
    </w:p>
    <w:p w:rsidR="00491F75" w:rsidRPr="00491F75" w:rsidRDefault="00491F75" w:rsidP="00491F75">
      <w:pPr>
        <w:pStyle w:val="a"/>
        <w:numPr>
          <w:ilvl w:val="0"/>
          <w:numId w:val="3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образование условного обозначения и присвоение его объектам классификаций</w:t>
      </w:r>
    </w:p>
    <w:p w:rsidR="00491F75" w:rsidRPr="00491F75" w:rsidRDefault="00491F75" w:rsidP="00491F75">
      <w:pPr>
        <w:pStyle w:val="a"/>
        <w:numPr>
          <w:ilvl w:val="0"/>
          <w:numId w:val="3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система букв, цифр или их сочетаний, принятых для его обозначения</w:t>
      </w:r>
    </w:p>
    <w:p w:rsidR="00491F75" w:rsidRPr="00491F75" w:rsidRDefault="00491F75" w:rsidP="00491F75">
      <w:pPr>
        <w:pStyle w:val="a0"/>
        <w:numPr>
          <w:ilvl w:val="0"/>
          <w:numId w:val="31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lastRenderedPageBreak/>
        <w:t>позиция знака в коде, характеризующая определенный признак товара</w:t>
      </w:r>
    </w:p>
    <w:p w:rsidR="00491F75" w:rsidRPr="00491F75" w:rsidRDefault="00491F75" w:rsidP="00491F75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lang w:val="ru-RU"/>
        </w:rPr>
        <w:t xml:space="preserve">28. </w:t>
      </w:r>
      <w:r w:rsidRPr="00491F75">
        <w:rPr>
          <w:rFonts w:ascii="Times New Roman" w:hAnsi="Times New Roman"/>
          <w:lang w:val="ru-RU"/>
        </w:rPr>
        <w:t>Длина кода - это…</w:t>
      </w:r>
    </w:p>
    <w:p w:rsidR="00491F75" w:rsidRPr="00491F75" w:rsidRDefault="00491F75" w:rsidP="00491F75">
      <w:pPr>
        <w:pStyle w:val="a0"/>
        <w:numPr>
          <w:ilvl w:val="0"/>
          <w:numId w:val="3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Число знаков в коде</w:t>
      </w:r>
    </w:p>
    <w:p w:rsidR="00491F75" w:rsidRPr="00491F75" w:rsidRDefault="00491F75" w:rsidP="00491F75">
      <w:pPr>
        <w:pStyle w:val="a"/>
        <w:numPr>
          <w:ilvl w:val="0"/>
          <w:numId w:val="3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образование условного обозначения и присвоение его объектам классификаций</w:t>
      </w:r>
    </w:p>
    <w:p w:rsidR="00491F75" w:rsidRPr="00491F75" w:rsidRDefault="00491F75" w:rsidP="00491F75">
      <w:pPr>
        <w:pStyle w:val="a"/>
        <w:numPr>
          <w:ilvl w:val="0"/>
          <w:numId w:val="3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система букв, цифр или их сочетаний, принятых для его обозначения</w:t>
      </w:r>
    </w:p>
    <w:p w:rsidR="00491F75" w:rsidRPr="00491F75" w:rsidRDefault="00491F75" w:rsidP="00491F75">
      <w:pPr>
        <w:pStyle w:val="a"/>
        <w:numPr>
          <w:ilvl w:val="0"/>
          <w:numId w:val="32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позиция знака в коде, характеризующая определенный признак товара</w:t>
      </w:r>
    </w:p>
    <w:p w:rsidR="00491F75" w:rsidRPr="00491F75" w:rsidRDefault="00491F75" w:rsidP="00491F75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bCs/>
          <w:lang w:val="ru-RU"/>
        </w:rPr>
        <w:t xml:space="preserve">29. </w:t>
      </w:r>
      <w:r w:rsidRPr="00491F75">
        <w:rPr>
          <w:rFonts w:ascii="Times New Roman" w:hAnsi="Times New Roman"/>
          <w:bCs/>
          <w:lang w:val="ru-RU"/>
        </w:rPr>
        <w:t>Что означает соответствие?</w:t>
      </w:r>
    </w:p>
    <w:p w:rsidR="00491F75" w:rsidRPr="00491F75" w:rsidRDefault="00491F75" w:rsidP="00491F75">
      <w:pPr>
        <w:pStyle w:val="a0"/>
        <w:numPr>
          <w:ilvl w:val="0"/>
          <w:numId w:val="3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соблюдение всех установленных требований к продукции, процессу или услуге</w:t>
      </w:r>
    </w:p>
    <w:p w:rsidR="00491F75" w:rsidRPr="00491F75" w:rsidRDefault="00491F75" w:rsidP="00491F75">
      <w:pPr>
        <w:pStyle w:val="a"/>
        <w:numPr>
          <w:ilvl w:val="0"/>
          <w:numId w:val="3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 xml:space="preserve"> способность продукта сохранять качество в течение определенного времени </w:t>
      </w:r>
    </w:p>
    <w:p w:rsidR="00491F75" w:rsidRPr="00491F75" w:rsidRDefault="00491F75" w:rsidP="00491F75">
      <w:pPr>
        <w:pStyle w:val="a"/>
        <w:numPr>
          <w:ilvl w:val="0"/>
          <w:numId w:val="3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способность пищевых продуктов сохранять потребительские свойства при пер</w:t>
      </w: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е</w:t>
      </w: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возках</w:t>
      </w:r>
    </w:p>
    <w:p w:rsidR="00491F75" w:rsidRPr="00491F75" w:rsidRDefault="00491F75" w:rsidP="00491F75">
      <w:pPr>
        <w:pStyle w:val="a"/>
        <w:numPr>
          <w:ilvl w:val="0"/>
          <w:numId w:val="33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степень воздействия вредных веществ, возникающих при хранении, транспорт</w:t>
      </w: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и</w:t>
      </w: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ровании или потреблении товаров</w:t>
      </w:r>
    </w:p>
    <w:p w:rsidR="00491F75" w:rsidRPr="00491F75" w:rsidRDefault="00491F75" w:rsidP="00491F75">
      <w:pPr>
        <w:pStyle w:val="a1"/>
        <w:numPr>
          <w:ilvl w:val="0"/>
          <w:numId w:val="0"/>
        </w:numPr>
        <w:spacing w:before="0" w:after="0"/>
        <w:ind w:left="284"/>
        <w:rPr>
          <w:rFonts w:ascii="Times New Roman" w:hAnsi="Times New Roman"/>
          <w:lang w:val="ru-RU"/>
        </w:rPr>
      </w:pPr>
      <w:r w:rsidRPr="00491F75">
        <w:rPr>
          <w:rFonts w:ascii="Times New Roman" w:hAnsi="Times New Roman"/>
          <w:bCs/>
          <w:lang w:val="ru-RU"/>
        </w:rPr>
        <w:t xml:space="preserve">30. </w:t>
      </w:r>
      <w:r w:rsidRPr="00491F75">
        <w:rPr>
          <w:rFonts w:ascii="Times New Roman" w:hAnsi="Times New Roman"/>
          <w:bCs/>
          <w:lang w:val="ru-RU"/>
        </w:rPr>
        <w:t>Что означает классификатор?</w:t>
      </w:r>
    </w:p>
    <w:p w:rsidR="00491F75" w:rsidRPr="00491F75" w:rsidRDefault="00491F75" w:rsidP="00491F75">
      <w:pPr>
        <w:pStyle w:val="a0"/>
        <w:numPr>
          <w:ilvl w:val="0"/>
          <w:numId w:val="3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 xml:space="preserve">официальный документ, представляющий собой систематизированный свод наименований </w:t>
      </w:r>
    </w:p>
    <w:p w:rsidR="00491F75" w:rsidRPr="00491F75" w:rsidRDefault="00491F75" w:rsidP="00491F75">
      <w:pPr>
        <w:pStyle w:val="a"/>
        <w:numPr>
          <w:ilvl w:val="0"/>
          <w:numId w:val="3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 xml:space="preserve"> способность продукта сохранять качество в течение определенного времени </w:t>
      </w:r>
    </w:p>
    <w:p w:rsidR="00491F75" w:rsidRPr="00491F75" w:rsidRDefault="00491F75" w:rsidP="00491F75">
      <w:pPr>
        <w:pStyle w:val="a"/>
        <w:numPr>
          <w:ilvl w:val="0"/>
          <w:numId w:val="3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способность пищевых продуктов сохранять потребительские свойства при пер</w:t>
      </w: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е</w:t>
      </w: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>возках</w:t>
      </w:r>
    </w:p>
    <w:p w:rsidR="00491F75" w:rsidRPr="00491F75" w:rsidRDefault="00491F75" w:rsidP="00491F75">
      <w:pPr>
        <w:pStyle w:val="a"/>
        <w:numPr>
          <w:ilvl w:val="0"/>
          <w:numId w:val="34"/>
        </w:numPr>
        <w:spacing w:after="0"/>
        <w:ind w:left="0" w:firstLine="539"/>
        <w:rPr>
          <w:rFonts w:ascii="Times New Roman" w:hAnsi="Times New Roman"/>
          <w:color w:val="auto"/>
          <w:sz w:val="24"/>
          <w:szCs w:val="24"/>
          <w:lang w:val="ru-RU"/>
        </w:rPr>
      </w:pPr>
      <w:r w:rsidRPr="00491F75">
        <w:rPr>
          <w:rFonts w:ascii="Times New Roman" w:hAnsi="Times New Roman"/>
          <w:color w:val="auto"/>
          <w:sz w:val="24"/>
          <w:szCs w:val="24"/>
          <w:lang w:val="ru-RU"/>
        </w:rPr>
        <w:t xml:space="preserve">неофициальный документ, представляющий собой систематизированный свод наименований </w:t>
      </w:r>
    </w:p>
    <w:sectPr w:rsidR="00491F75" w:rsidRPr="00491F75" w:rsidSect="00491F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6F05"/>
    <w:multiLevelType w:val="hybridMultilevel"/>
    <w:tmpl w:val="47784F7A"/>
    <w:lvl w:ilvl="0" w:tplc="8A3ED9BC">
      <w:start w:val="1"/>
      <w:numFmt w:val="bullet"/>
      <w:pStyle w:val="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6FF0E41"/>
    <w:multiLevelType w:val="hybridMultilevel"/>
    <w:tmpl w:val="2B34CFE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73DA3"/>
    <w:multiLevelType w:val="hybridMultilevel"/>
    <w:tmpl w:val="AEAEBA2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F1108"/>
    <w:multiLevelType w:val="hybridMultilevel"/>
    <w:tmpl w:val="241C935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B2040"/>
    <w:multiLevelType w:val="hybridMultilevel"/>
    <w:tmpl w:val="DA7205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94921"/>
    <w:multiLevelType w:val="hybridMultilevel"/>
    <w:tmpl w:val="726AC2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8022B"/>
    <w:multiLevelType w:val="hybridMultilevel"/>
    <w:tmpl w:val="C56EC69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2F482C"/>
    <w:multiLevelType w:val="hybridMultilevel"/>
    <w:tmpl w:val="188C012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E60AD"/>
    <w:multiLevelType w:val="hybridMultilevel"/>
    <w:tmpl w:val="37FC42A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C50337"/>
    <w:multiLevelType w:val="hybridMultilevel"/>
    <w:tmpl w:val="2D3E0F9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E5E53"/>
    <w:multiLevelType w:val="hybridMultilevel"/>
    <w:tmpl w:val="D02CC00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6B3993"/>
    <w:multiLevelType w:val="hybridMultilevel"/>
    <w:tmpl w:val="E1D0A41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975336"/>
    <w:multiLevelType w:val="hybridMultilevel"/>
    <w:tmpl w:val="201AE8EA"/>
    <w:lvl w:ilvl="0" w:tplc="E256960E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0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AC506F"/>
    <w:multiLevelType w:val="hybridMultilevel"/>
    <w:tmpl w:val="6D5602A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922A3A"/>
    <w:multiLevelType w:val="hybridMultilevel"/>
    <w:tmpl w:val="4EF4425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9D10AE"/>
    <w:multiLevelType w:val="hybridMultilevel"/>
    <w:tmpl w:val="3D98405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B20EAF"/>
    <w:multiLevelType w:val="hybridMultilevel"/>
    <w:tmpl w:val="DFD801D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56723B"/>
    <w:multiLevelType w:val="hybridMultilevel"/>
    <w:tmpl w:val="35CE680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4526D"/>
    <w:multiLevelType w:val="hybridMultilevel"/>
    <w:tmpl w:val="B630ED9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DC4848"/>
    <w:multiLevelType w:val="hybridMultilevel"/>
    <w:tmpl w:val="71762DA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37255"/>
    <w:multiLevelType w:val="hybridMultilevel"/>
    <w:tmpl w:val="D722F346"/>
    <w:lvl w:ilvl="0" w:tplc="0419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324B9D"/>
    <w:multiLevelType w:val="hybridMultilevel"/>
    <w:tmpl w:val="2F72986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352FA5"/>
    <w:multiLevelType w:val="hybridMultilevel"/>
    <w:tmpl w:val="142657A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C2126B"/>
    <w:multiLevelType w:val="hybridMultilevel"/>
    <w:tmpl w:val="7B144F3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8A399C"/>
    <w:multiLevelType w:val="multilevel"/>
    <w:tmpl w:val="B0449642"/>
    <w:lvl w:ilvl="0">
      <w:start w:val="1"/>
      <w:numFmt w:val="decimal"/>
      <w:pStyle w:val="a1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6F572209"/>
    <w:multiLevelType w:val="hybridMultilevel"/>
    <w:tmpl w:val="F48406C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0C0799"/>
    <w:multiLevelType w:val="hybridMultilevel"/>
    <w:tmpl w:val="5624203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EC361C"/>
    <w:multiLevelType w:val="hybridMultilevel"/>
    <w:tmpl w:val="0E24D24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5D2685"/>
    <w:multiLevelType w:val="hybridMultilevel"/>
    <w:tmpl w:val="DED640C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E31D04"/>
    <w:multiLevelType w:val="hybridMultilevel"/>
    <w:tmpl w:val="C242F9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3338AD"/>
    <w:multiLevelType w:val="hybridMultilevel"/>
    <w:tmpl w:val="0ED675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A325DA"/>
    <w:multiLevelType w:val="hybridMultilevel"/>
    <w:tmpl w:val="C25AA9A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EC0A3F"/>
    <w:multiLevelType w:val="hybridMultilevel"/>
    <w:tmpl w:val="6D02518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6757B0"/>
    <w:multiLevelType w:val="hybridMultilevel"/>
    <w:tmpl w:val="9DC897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2"/>
  </w:num>
  <w:num w:numId="3">
    <w:abstractNumId w:val="0"/>
  </w:num>
  <w:num w:numId="4">
    <w:abstractNumId w:val="13"/>
  </w:num>
  <w:num w:numId="5">
    <w:abstractNumId w:val="16"/>
  </w:num>
  <w:num w:numId="6">
    <w:abstractNumId w:val="4"/>
  </w:num>
  <w:num w:numId="7">
    <w:abstractNumId w:val="9"/>
  </w:num>
  <w:num w:numId="8">
    <w:abstractNumId w:val="19"/>
  </w:num>
  <w:num w:numId="9">
    <w:abstractNumId w:val="17"/>
  </w:num>
  <w:num w:numId="10">
    <w:abstractNumId w:val="11"/>
  </w:num>
  <w:num w:numId="11">
    <w:abstractNumId w:val="33"/>
  </w:num>
  <w:num w:numId="12">
    <w:abstractNumId w:val="31"/>
  </w:num>
  <w:num w:numId="13">
    <w:abstractNumId w:val="15"/>
  </w:num>
  <w:num w:numId="14">
    <w:abstractNumId w:val="32"/>
  </w:num>
  <w:num w:numId="15">
    <w:abstractNumId w:val="23"/>
  </w:num>
  <w:num w:numId="16">
    <w:abstractNumId w:val="26"/>
  </w:num>
  <w:num w:numId="17">
    <w:abstractNumId w:val="2"/>
  </w:num>
  <w:num w:numId="18">
    <w:abstractNumId w:val="21"/>
  </w:num>
  <w:num w:numId="19">
    <w:abstractNumId w:val="22"/>
  </w:num>
  <w:num w:numId="20">
    <w:abstractNumId w:val="25"/>
  </w:num>
  <w:num w:numId="21">
    <w:abstractNumId w:val="29"/>
  </w:num>
  <w:num w:numId="22">
    <w:abstractNumId w:val="1"/>
  </w:num>
  <w:num w:numId="23">
    <w:abstractNumId w:val="14"/>
  </w:num>
  <w:num w:numId="24">
    <w:abstractNumId w:val="3"/>
  </w:num>
  <w:num w:numId="25">
    <w:abstractNumId w:val="20"/>
  </w:num>
  <w:num w:numId="26">
    <w:abstractNumId w:val="27"/>
  </w:num>
  <w:num w:numId="27">
    <w:abstractNumId w:val="8"/>
  </w:num>
  <w:num w:numId="28">
    <w:abstractNumId w:val="6"/>
  </w:num>
  <w:num w:numId="29">
    <w:abstractNumId w:val="28"/>
  </w:num>
  <w:num w:numId="30">
    <w:abstractNumId w:val="5"/>
  </w:num>
  <w:num w:numId="31">
    <w:abstractNumId w:val="30"/>
  </w:num>
  <w:num w:numId="32">
    <w:abstractNumId w:val="7"/>
  </w:num>
  <w:num w:numId="33">
    <w:abstractNumId w:val="18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30"/>
    <w:rsid w:val="001A1973"/>
    <w:rsid w:val="001F2FF6"/>
    <w:rsid w:val="00322E30"/>
    <w:rsid w:val="00491F75"/>
    <w:rsid w:val="00F1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1">
    <w:name w:val="ВопрМножВыбор"/>
    <w:next w:val="a"/>
    <w:link w:val="a6"/>
    <w:rsid w:val="00491F75"/>
    <w:pPr>
      <w:numPr>
        <w:numId w:val="1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a">
    <w:name w:val="НеверныйОтвет"/>
    <w:link w:val="a7"/>
    <w:rsid w:val="00491F75"/>
    <w:pPr>
      <w:numPr>
        <w:numId w:val="3"/>
      </w:numPr>
      <w:spacing w:after="120" w:line="240" w:lineRule="auto"/>
    </w:pPr>
    <w:rPr>
      <w:rFonts w:ascii="Verdana" w:eastAsia="Times New Roman" w:hAnsi="Verdana" w:cs="Times New Roman"/>
      <w:color w:val="FF0000"/>
      <w:sz w:val="20"/>
      <w:szCs w:val="20"/>
      <w:lang w:val="en-GB"/>
    </w:rPr>
  </w:style>
  <w:style w:type="paragraph" w:customStyle="1" w:styleId="a0">
    <w:name w:val="ВерныйОтвет"/>
    <w:basedOn w:val="a"/>
    <w:link w:val="a8"/>
    <w:rsid w:val="00491F75"/>
    <w:pPr>
      <w:numPr>
        <w:numId w:val="2"/>
      </w:numPr>
    </w:pPr>
    <w:rPr>
      <w:color w:val="008000"/>
    </w:rPr>
  </w:style>
  <w:style w:type="character" w:customStyle="1" w:styleId="a7">
    <w:name w:val="НеверныйОтвет Знак"/>
    <w:basedOn w:val="a3"/>
    <w:link w:val="a"/>
    <w:rsid w:val="00491F75"/>
    <w:rPr>
      <w:rFonts w:ascii="Verdana" w:eastAsia="Times New Roman" w:hAnsi="Verdana" w:cs="Times New Roman"/>
      <w:color w:val="FF0000"/>
      <w:sz w:val="20"/>
      <w:szCs w:val="20"/>
      <w:lang w:val="en-GB"/>
    </w:rPr>
  </w:style>
  <w:style w:type="character" w:customStyle="1" w:styleId="a8">
    <w:name w:val="ВерныйОтвет Знак"/>
    <w:basedOn w:val="a7"/>
    <w:link w:val="a0"/>
    <w:rsid w:val="00491F75"/>
    <w:rPr>
      <w:rFonts w:ascii="Verdana" w:eastAsia="Times New Roman" w:hAnsi="Verdana" w:cs="Times New Roman"/>
      <w:color w:val="008000"/>
      <w:sz w:val="20"/>
      <w:szCs w:val="20"/>
      <w:lang w:val="en-GB"/>
    </w:rPr>
  </w:style>
  <w:style w:type="character" w:customStyle="1" w:styleId="a6">
    <w:name w:val="ВопрМножВыбор Знак"/>
    <w:basedOn w:val="a3"/>
    <w:link w:val="a1"/>
    <w:rsid w:val="00491F75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ListParagraph">
    <w:name w:val="List Paragraph"/>
    <w:basedOn w:val="a2"/>
    <w:rsid w:val="00491F7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1">
    <w:name w:val="ВопрМножВыбор"/>
    <w:next w:val="a"/>
    <w:link w:val="a6"/>
    <w:rsid w:val="00491F75"/>
    <w:pPr>
      <w:numPr>
        <w:numId w:val="1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a">
    <w:name w:val="НеверныйОтвет"/>
    <w:link w:val="a7"/>
    <w:rsid w:val="00491F75"/>
    <w:pPr>
      <w:numPr>
        <w:numId w:val="3"/>
      </w:numPr>
      <w:spacing w:after="120" w:line="240" w:lineRule="auto"/>
    </w:pPr>
    <w:rPr>
      <w:rFonts w:ascii="Verdana" w:eastAsia="Times New Roman" w:hAnsi="Verdana" w:cs="Times New Roman"/>
      <w:color w:val="FF0000"/>
      <w:sz w:val="20"/>
      <w:szCs w:val="20"/>
      <w:lang w:val="en-GB"/>
    </w:rPr>
  </w:style>
  <w:style w:type="paragraph" w:customStyle="1" w:styleId="a0">
    <w:name w:val="ВерныйОтвет"/>
    <w:basedOn w:val="a"/>
    <w:link w:val="a8"/>
    <w:rsid w:val="00491F75"/>
    <w:pPr>
      <w:numPr>
        <w:numId w:val="2"/>
      </w:numPr>
    </w:pPr>
    <w:rPr>
      <w:color w:val="008000"/>
    </w:rPr>
  </w:style>
  <w:style w:type="character" w:customStyle="1" w:styleId="a7">
    <w:name w:val="НеверныйОтвет Знак"/>
    <w:basedOn w:val="a3"/>
    <w:link w:val="a"/>
    <w:rsid w:val="00491F75"/>
    <w:rPr>
      <w:rFonts w:ascii="Verdana" w:eastAsia="Times New Roman" w:hAnsi="Verdana" w:cs="Times New Roman"/>
      <w:color w:val="FF0000"/>
      <w:sz w:val="20"/>
      <w:szCs w:val="20"/>
      <w:lang w:val="en-GB"/>
    </w:rPr>
  </w:style>
  <w:style w:type="character" w:customStyle="1" w:styleId="a8">
    <w:name w:val="ВерныйОтвет Знак"/>
    <w:basedOn w:val="a7"/>
    <w:link w:val="a0"/>
    <w:rsid w:val="00491F75"/>
    <w:rPr>
      <w:rFonts w:ascii="Verdana" w:eastAsia="Times New Roman" w:hAnsi="Verdana" w:cs="Times New Roman"/>
      <w:color w:val="008000"/>
      <w:sz w:val="20"/>
      <w:szCs w:val="20"/>
      <w:lang w:val="en-GB"/>
    </w:rPr>
  </w:style>
  <w:style w:type="character" w:customStyle="1" w:styleId="a6">
    <w:name w:val="ВопрМножВыбор Знак"/>
    <w:basedOn w:val="a3"/>
    <w:link w:val="a1"/>
    <w:rsid w:val="00491F75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ListParagraph">
    <w:name w:val="List Paragraph"/>
    <w:basedOn w:val="a2"/>
    <w:rsid w:val="00491F7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F428D-BF6C-4D2D-B448-E55CB57D7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1311</Words>
  <Characters>7474</Characters>
  <Application>Microsoft Office Word</Application>
  <DocSecurity>0</DocSecurity>
  <Lines>62</Lines>
  <Paragraphs>17</Paragraphs>
  <ScaleCrop>false</ScaleCrop>
  <Company>BSU</Company>
  <LinksUpToDate>false</LinksUpToDate>
  <CharactersWithSpaces>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 Natalya</dc:creator>
  <cp:keywords/>
  <dc:description/>
  <cp:lastModifiedBy>Shevchenko Natalya</cp:lastModifiedBy>
  <cp:revision>2</cp:revision>
  <dcterms:created xsi:type="dcterms:W3CDTF">2014-11-26T05:27:00Z</dcterms:created>
  <dcterms:modified xsi:type="dcterms:W3CDTF">2014-11-26T05:57:00Z</dcterms:modified>
</cp:coreProperties>
</file>