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188" w:rsidRDefault="006C7188" w:rsidP="006C7188">
      <w:pPr>
        <w:pStyle w:val="a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ВАРИАНТ 1</w:t>
      </w:r>
    </w:p>
    <w:p w:rsidR="006C7188" w:rsidRPr="006C7188" w:rsidRDefault="006C7188" w:rsidP="006C7188">
      <w:pPr>
        <w:pStyle w:val="a3"/>
        <w:rPr>
          <w:b/>
          <w:sz w:val="24"/>
          <w:szCs w:val="24"/>
        </w:rPr>
      </w:pPr>
      <w:r w:rsidRPr="006C7188">
        <w:rPr>
          <w:b/>
          <w:sz w:val="24"/>
          <w:szCs w:val="24"/>
        </w:rPr>
        <w:t>Задание 1</w:t>
      </w:r>
    </w:p>
    <w:p w:rsidR="006C7188" w:rsidRPr="006C7188" w:rsidRDefault="006C7188" w:rsidP="006C7188">
      <w:pPr>
        <w:pStyle w:val="a3"/>
        <w:rPr>
          <w:sz w:val="24"/>
          <w:szCs w:val="24"/>
        </w:rPr>
      </w:pPr>
      <w:r w:rsidRPr="006C7188">
        <w:rPr>
          <w:sz w:val="24"/>
          <w:szCs w:val="24"/>
        </w:rPr>
        <w:t>В таблице  представлены данные для расчета таможенной пошлины.</w:t>
      </w:r>
    </w:p>
    <w:p w:rsidR="006C7188" w:rsidRPr="006C7188" w:rsidRDefault="006C7188" w:rsidP="006C7188">
      <w:pPr>
        <w:pStyle w:val="a3"/>
        <w:rPr>
          <w:b/>
          <w:sz w:val="24"/>
          <w:szCs w:val="24"/>
        </w:rPr>
      </w:pPr>
      <w:r w:rsidRPr="006C7188">
        <w:rPr>
          <w:b/>
          <w:sz w:val="24"/>
          <w:szCs w:val="24"/>
        </w:rPr>
        <w:t>Расчет таможенной пошлины на подсолнечное масло</w:t>
      </w:r>
    </w:p>
    <w:tbl>
      <w:tblPr>
        <w:tblW w:w="1027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549"/>
        <w:gridCol w:w="2303"/>
      </w:tblGrid>
      <w:tr w:rsidR="006C7188" w:rsidRPr="006C7188" w:rsidTr="006C7188">
        <w:trPr>
          <w:jc w:val="center"/>
        </w:trPr>
        <w:tc>
          <w:tcPr>
            <w:tcW w:w="426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№</w:t>
            </w:r>
          </w:p>
        </w:tc>
        <w:tc>
          <w:tcPr>
            <w:tcW w:w="7549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Показатели</w:t>
            </w:r>
          </w:p>
        </w:tc>
        <w:tc>
          <w:tcPr>
            <w:tcW w:w="2303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 xml:space="preserve">Сумма, </w:t>
            </w:r>
            <w:proofErr w:type="spellStart"/>
            <w:r w:rsidRPr="006C7188">
              <w:rPr>
                <w:sz w:val="22"/>
                <w:szCs w:val="22"/>
              </w:rPr>
              <w:t>руб</w:t>
            </w:r>
            <w:proofErr w:type="spellEnd"/>
          </w:p>
        </w:tc>
      </w:tr>
      <w:tr w:rsidR="006C7188" w:rsidRPr="006C7188" w:rsidTr="006C7188">
        <w:trPr>
          <w:jc w:val="center"/>
        </w:trPr>
        <w:tc>
          <w:tcPr>
            <w:tcW w:w="426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1</w:t>
            </w:r>
          </w:p>
        </w:tc>
        <w:tc>
          <w:tcPr>
            <w:tcW w:w="7549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Целевая цена</w:t>
            </w:r>
          </w:p>
        </w:tc>
        <w:tc>
          <w:tcPr>
            <w:tcW w:w="2303" w:type="dxa"/>
          </w:tcPr>
          <w:p w:rsidR="006C7188" w:rsidRPr="006C7188" w:rsidRDefault="00B71A39" w:rsidP="006C718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C7188" w:rsidRPr="006C7188">
              <w:rPr>
                <w:sz w:val="22"/>
                <w:szCs w:val="22"/>
              </w:rPr>
              <w:t>750</w:t>
            </w:r>
            <w:r>
              <w:rPr>
                <w:sz w:val="22"/>
                <w:szCs w:val="22"/>
              </w:rPr>
              <w:t>0</w:t>
            </w:r>
          </w:p>
        </w:tc>
      </w:tr>
      <w:tr w:rsidR="006C7188" w:rsidRPr="006C7188" w:rsidTr="006C7188">
        <w:trPr>
          <w:jc w:val="center"/>
        </w:trPr>
        <w:tc>
          <w:tcPr>
            <w:tcW w:w="426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2</w:t>
            </w:r>
          </w:p>
        </w:tc>
        <w:tc>
          <w:tcPr>
            <w:tcW w:w="7549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Транспортный тариф на 1 т. с учетом погрузочно-разгрузочных работ</w:t>
            </w:r>
          </w:p>
        </w:tc>
        <w:tc>
          <w:tcPr>
            <w:tcW w:w="2303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255</w:t>
            </w:r>
          </w:p>
        </w:tc>
      </w:tr>
      <w:tr w:rsidR="006C7188" w:rsidRPr="006C7188" w:rsidTr="006C7188">
        <w:trPr>
          <w:jc w:val="center"/>
        </w:trPr>
        <w:tc>
          <w:tcPr>
            <w:tcW w:w="426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3</w:t>
            </w:r>
          </w:p>
        </w:tc>
        <w:tc>
          <w:tcPr>
            <w:tcW w:w="7549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Пороговая цена (порт Новороссийск), (пп.1-2)</w:t>
            </w:r>
          </w:p>
        </w:tc>
        <w:tc>
          <w:tcPr>
            <w:tcW w:w="2303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</w:p>
        </w:tc>
      </w:tr>
      <w:tr w:rsidR="006C7188" w:rsidRPr="006C7188" w:rsidTr="006C7188">
        <w:trPr>
          <w:jc w:val="center"/>
        </w:trPr>
        <w:tc>
          <w:tcPr>
            <w:tcW w:w="426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4</w:t>
            </w:r>
          </w:p>
        </w:tc>
        <w:tc>
          <w:tcPr>
            <w:tcW w:w="7549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 xml:space="preserve">Цена масла, ввозимого по импорту, </w:t>
            </w:r>
            <w:r w:rsidRPr="006C7188"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2303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988</w:t>
            </w:r>
          </w:p>
        </w:tc>
      </w:tr>
      <w:tr w:rsidR="006C7188" w:rsidRPr="006C7188" w:rsidTr="006C7188">
        <w:trPr>
          <w:jc w:val="center"/>
        </w:trPr>
        <w:tc>
          <w:tcPr>
            <w:tcW w:w="426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5</w:t>
            </w:r>
          </w:p>
        </w:tc>
        <w:tc>
          <w:tcPr>
            <w:tcW w:w="7549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 xml:space="preserve">Соотношение курса рубля, </w:t>
            </w:r>
            <w:r w:rsidRPr="006C7188"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2303" w:type="dxa"/>
          </w:tcPr>
          <w:p w:rsidR="006C7188" w:rsidRPr="006C7188" w:rsidRDefault="00B71A39" w:rsidP="006C718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6C7188" w:rsidRPr="006C7188" w:rsidTr="006C7188">
        <w:trPr>
          <w:jc w:val="center"/>
        </w:trPr>
        <w:tc>
          <w:tcPr>
            <w:tcW w:w="426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6</w:t>
            </w:r>
          </w:p>
        </w:tc>
        <w:tc>
          <w:tcPr>
            <w:tcW w:w="7549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Цена импортного масла в рублях</w:t>
            </w:r>
          </w:p>
        </w:tc>
        <w:tc>
          <w:tcPr>
            <w:tcW w:w="2303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</w:p>
        </w:tc>
      </w:tr>
      <w:tr w:rsidR="006C7188" w:rsidRPr="006C7188" w:rsidTr="006C7188">
        <w:trPr>
          <w:jc w:val="center"/>
        </w:trPr>
        <w:tc>
          <w:tcPr>
            <w:tcW w:w="426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7</w:t>
            </w:r>
          </w:p>
        </w:tc>
        <w:tc>
          <w:tcPr>
            <w:tcW w:w="7549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Ввозная таможенная пошлина (п. 3-6)</w:t>
            </w:r>
          </w:p>
        </w:tc>
        <w:tc>
          <w:tcPr>
            <w:tcW w:w="2303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</w:p>
        </w:tc>
      </w:tr>
      <w:tr w:rsidR="006C7188" w:rsidRPr="006C7188" w:rsidTr="006C7188">
        <w:trPr>
          <w:jc w:val="center"/>
        </w:trPr>
        <w:tc>
          <w:tcPr>
            <w:tcW w:w="426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8</w:t>
            </w:r>
          </w:p>
        </w:tc>
        <w:tc>
          <w:tcPr>
            <w:tcW w:w="7549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  <w:r w:rsidRPr="006C7188">
              <w:rPr>
                <w:sz w:val="22"/>
                <w:szCs w:val="22"/>
              </w:rPr>
              <w:t>Соотношение таможенной пошлины и пороговой цены, %</w:t>
            </w:r>
          </w:p>
        </w:tc>
        <w:tc>
          <w:tcPr>
            <w:tcW w:w="2303" w:type="dxa"/>
          </w:tcPr>
          <w:p w:rsidR="006C7188" w:rsidRPr="006C7188" w:rsidRDefault="006C7188" w:rsidP="006C7188">
            <w:pPr>
              <w:pStyle w:val="a3"/>
              <w:rPr>
                <w:sz w:val="22"/>
                <w:szCs w:val="22"/>
              </w:rPr>
            </w:pPr>
          </w:p>
        </w:tc>
      </w:tr>
    </w:tbl>
    <w:p w:rsidR="006C7188" w:rsidRPr="006C7188" w:rsidRDefault="006C7188" w:rsidP="006C7188">
      <w:pPr>
        <w:pStyle w:val="a3"/>
        <w:rPr>
          <w:sz w:val="24"/>
          <w:szCs w:val="24"/>
        </w:rPr>
      </w:pPr>
      <w:r w:rsidRPr="006C7188">
        <w:rPr>
          <w:sz w:val="24"/>
          <w:szCs w:val="24"/>
        </w:rPr>
        <w:t>Рассчитайте таможенную пошлину в таблице.</w:t>
      </w:r>
    </w:p>
    <w:p w:rsidR="006C7188" w:rsidRPr="006C7188" w:rsidRDefault="006C7188" w:rsidP="006C7188">
      <w:pPr>
        <w:ind w:firstLine="709"/>
        <w:contextualSpacing/>
        <w:jc w:val="both"/>
        <w:rPr>
          <w:b/>
          <w:sz w:val="24"/>
          <w:szCs w:val="24"/>
        </w:rPr>
      </w:pPr>
      <w:r w:rsidRPr="006C7188">
        <w:rPr>
          <w:b/>
          <w:sz w:val="24"/>
          <w:szCs w:val="24"/>
        </w:rPr>
        <w:t xml:space="preserve">Задача оценивается в </w:t>
      </w:r>
      <w:r w:rsidR="00827AC8">
        <w:rPr>
          <w:b/>
          <w:sz w:val="24"/>
          <w:szCs w:val="24"/>
        </w:rPr>
        <w:t>3,5</w:t>
      </w:r>
      <w:r w:rsidRPr="006C7188">
        <w:rPr>
          <w:b/>
          <w:sz w:val="24"/>
          <w:szCs w:val="24"/>
        </w:rPr>
        <w:t xml:space="preserve"> баллов.</w:t>
      </w:r>
    </w:p>
    <w:p w:rsidR="006C7188" w:rsidRPr="006C7188" w:rsidRDefault="006C7188" w:rsidP="006C7188">
      <w:pPr>
        <w:pStyle w:val="a3"/>
        <w:rPr>
          <w:b/>
          <w:sz w:val="24"/>
          <w:szCs w:val="24"/>
        </w:rPr>
      </w:pPr>
    </w:p>
    <w:p w:rsidR="006C7188" w:rsidRPr="006C7188" w:rsidRDefault="006C7188" w:rsidP="006C7188">
      <w:pPr>
        <w:pStyle w:val="a3"/>
        <w:rPr>
          <w:b/>
          <w:sz w:val="24"/>
          <w:szCs w:val="24"/>
        </w:rPr>
      </w:pPr>
      <w:r w:rsidRPr="006C7188">
        <w:rPr>
          <w:b/>
          <w:sz w:val="24"/>
          <w:szCs w:val="24"/>
        </w:rPr>
        <w:t>Задание 2</w:t>
      </w:r>
    </w:p>
    <w:p w:rsidR="006C7188" w:rsidRPr="006C7188" w:rsidRDefault="006C7188" w:rsidP="006C7188">
      <w:pPr>
        <w:ind w:firstLine="709"/>
        <w:jc w:val="both"/>
        <w:rPr>
          <w:sz w:val="24"/>
          <w:szCs w:val="24"/>
        </w:rPr>
      </w:pPr>
      <w:r w:rsidRPr="006C7188">
        <w:rPr>
          <w:sz w:val="24"/>
          <w:szCs w:val="24"/>
        </w:rPr>
        <w:t>Имеются следующие данные по таможне.</w:t>
      </w:r>
    </w:p>
    <w:p w:rsidR="006C7188" w:rsidRPr="006C7188" w:rsidRDefault="006C7188" w:rsidP="00B71A39">
      <w:pPr>
        <w:pStyle w:val="a3"/>
        <w:rPr>
          <w:sz w:val="24"/>
          <w:szCs w:val="24"/>
        </w:rPr>
      </w:pPr>
      <w:r w:rsidRPr="006C7188">
        <w:rPr>
          <w:sz w:val="24"/>
          <w:szCs w:val="24"/>
        </w:rPr>
        <w:t xml:space="preserve">Стоимость основных средств на начало предшествующего года - 12000 тыс. руб., на конец года - 16000 тыс. руб. </w:t>
      </w:r>
      <w:r w:rsidR="00B71A39">
        <w:rPr>
          <w:sz w:val="24"/>
          <w:szCs w:val="24"/>
        </w:rPr>
        <w:t>Ч</w:t>
      </w:r>
      <w:r w:rsidRPr="006C7188">
        <w:rPr>
          <w:sz w:val="24"/>
          <w:szCs w:val="24"/>
        </w:rPr>
        <w:t>исленность работников увеличилась за этот период с 1200 чел. до 1220 чел. Общая валовая сумма средств, собранных таможней составила 169600 тыс. руб. в предшествующем году, 199860 тыс. руб. в отчетном году.</w:t>
      </w:r>
    </w:p>
    <w:p w:rsidR="006C7188" w:rsidRDefault="006C7188" w:rsidP="006C7188">
      <w:pPr>
        <w:ind w:firstLine="709"/>
        <w:jc w:val="both"/>
        <w:rPr>
          <w:sz w:val="24"/>
          <w:szCs w:val="24"/>
        </w:rPr>
      </w:pPr>
      <w:r w:rsidRPr="006C7188">
        <w:rPr>
          <w:sz w:val="24"/>
          <w:szCs w:val="24"/>
        </w:rPr>
        <w:t xml:space="preserve">Рассчитать </w:t>
      </w:r>
      <w:proofErr w:type="spellStart"/>
      <w:r w:rsidRPr="006C7188">
        <w:rPr>
          <w:sz w:val="24"/>
          <w:szCs w:val="24"/>
        </w:rPr>
        <w:t>ресурсоотдачу</w:t>
      </w:r>
      <w:proofErr w:type="spellEnd"/>
      <w:r w:rsidRPr="006C7188">
        <w:rPr>
          <w:sz w:val="24"/>
          <w:szCs w:val="24"/>
        </w:rPr>
        <w:t xml:space="preserve"> и ресурсоемкость таможни в </w:t>
      </w:r>
      <w:proofErr w:type="gramStart"/>
      <w:r w:rsidRPr="006C7188">
        <w:rPr>
          <w:sz w:val="24"/>
          <w:szCs w:val="24"/>
        </w:rPr>
        <w:t>предшествующем</w:t>
      </w:r>
      <w:proofErr w:type="gramEnd"/>
      <w:r w:rsidRPr="006C7188">
        <w:rPr>
          <w:sz w:val="24"/>
          <w:szCs w:val="24"/>
        </w:rPr>
        <w:t xml:space="preserve"> и в отчетном годах.</w:t>
      </w:r>
    </w:p>
    <w:p w:rsidR="006C7188" w:rsidRPr="006C7188" w:rsidRDefault="006C7188" w:rsidP="006C7188">
      <w:pPr>
        <w:ind w:firstLine="709"/>
        <w:contextualSpacing/>
        <w:jc w:val="both"/>
        <w:rPr>
          <w:b/>
          <w:sz w:val="24"/>
          <w:szCs w:val="24"/>
        </w:rPr>
      </w:pPr>
      <w:r w:rsidRPr="006C7188">
        <w:rPr>
          <w:b/>
          <w:sz w:val="24"/>
          <w:szCs w:val="24"/>
        </w:rPr>
        <w:t xml:space="preserve">Задача оценивается в </w:t>
      </w:r>
      <w:r w:rsidR="00827AC8">
        <w:rPr>
          <w:b/>
          <w:sz w:val="24"/>
          <w:szCs w:val="24"/>
        </w:rPr>
        <w:t xml:space="preserve">8 </w:t>
      </w:r>
      <w:r w:rsidRPr="006C7188">
        <w:rPr>
          <w:b/>
          <w:sz w:val="24"/>
          <w:szCs w:val="24"/>
        </w:rPr>
        <w:t>баллов.</w:t>
      </w:r>
    </w:p>
    <w:p w:rsidR="006C7188" w:rsidRPr="006C7188" w:rsidRDefault="006C7188" w:rsidP="006C7188">
      <w:pPr>
        <w:ind w:firstLine="709"/>
        <w:jc w:val="both"/>
        <w:rPr>
          <w:sz w:val="24"/>
          <w:szCs w:val="24"/>
        </w:rPr>
      </w:pPr>
    </w:p>
    <w:p w:rsidR="006C7188" w:rsidRPr="006C7188" w:rsidRDefault="006C7188" w:rsidP="006C7188">
      <w:pPr>
        <w:pStyle w:val="a7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188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6C7188" w:rsidRPr="006C7188" w:rsidRDefault="006C7188" w:rsidP="006C7188">
      <w:pPr>
        <w:pStyle w:val="a7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C7188">
        <w:rPr>
          <w:rFonts w:ascii="Times New Roman" w:hAnsi="Times New Roman" w:cs="Times New Roman"/>
          <w:sz w:val="24"/>
          <w:szCs w:val="24"/>
        </w:rPr>
        <w:t>Проверьте контрольную цифру штрих-кода 4600376211206</w:t>
      </w:r>
    </w:p>
    <w:p w:rsidR="006C7188" w:rsidRPr="006C7188" w:rsidRDefault="006C7188" w:rsidP="006C7188">
      <w:pPr>
        <w:ind w:firstLine="709"/>
        <w:contextualSpacing/>
        <w:jc w:val="both"/>
        <w:rPr>
          <w:b/>
          <w:sz w:val="24"/>
          <w:szCs w:val="24"/>
        </w:rPr>
      </w:pPr>
      <w:r w:rsidRPr="006C7188">
        <w:rPr>
          <w:b/>
          <w:sz w:val="24"/>
          <w:szCs w:val="24"/>
        </w:rPr>
        <w:t>Задача оценивается в 10 баллов.</w:t>
      </w:r>
    </w:p>
    <w:p w:rsidR="006C7188" w:rsidRPr="006C7188" w:rsidRDefault="006C7188" w:rsidP="006C7188">
      <w:pPr>
        <w:ind w:firstLine="709"/>
        <w:contextualSpacing/>
        <w:jc w:val="both"/>
        <w:rPr>
          <w:sz w:val="24"/>
          <w:szCs w:val="24"/>
        </w:rPr>
      </w:pPr>
    </w:p>
    <w:p w:rsidR="006C7188" w:rsidRPr="006C7188" w:rsidRDefault="006C7188" w:rsidP="006C7188">
      <w:pPr>
        <w:pStyle w:val="a9"/>
        <w:ind w:firstLine="709"/>
        <w:jc w:val="both"/>
        <w:rPr>
          <w:b/>
          <w:i w:val="0"/>
          <w:sz w:val="24"/>
          <w:szCs w:val="24"/>
        </w:rPr>
      </w:pPr>
      <w:r w:rsidRPr="006C7188">
        <w:rPr>
          <w:b/>
          <w:i w:val="0"/>
          <w:sz w:val="24"/>
          <w:szCs w:val="24"/>
        </w:rPr>
        <w:t xml:space="preserve">Задание </w:t>
      </w:r>
      <w:r>
        <w:rPr>
          <w:b/>
          <w:i w:val="0"/>
          <w:sz w:val="24"/>
          <w:szCs w:val="24"/>
        </w:rPr>
        <w:t>4</w:t>
      </w:r>
      <w:r w:rsidRPr="006C7188">
        <w:rPr>
          <w:b/>
          <w:i w:val="0"/>
          <w:sz w:val="24"/>
          <w:szCs w:val="24"/>
        </w:rPr>
        <w:t>.</w:t>
      </w:r>
    </w:p>
    <w:p w:rsidR="006C7188" w:rsidRPr="006C7188" w:rsidRDefault="006C7188" w:rsidP="006C7188">
      <w:pPr>
        <w:pStyle w:val="a9"/>
        <w:ind w:firstLine="709"/>
        <w:jc w:val="both"/>
        <w:rPr>
          <w:i w:val="0"/>
          <w:sz w:val="24"/>
          <w:szCs w:val="24"/>
        </w:rPr>
      </w:pPr>
      <w:r w:rsidRPr="006C7188">
        <w:rPr>
          <w:i w:val="0"/>
          <w:sz w:val="24"/>
          <w:szCs w:val="24"/>
        </w:rPr>
        <w:t>Определить количество яблок, списываемых на естественную убыль за ноябрь. На 1 ноября в хранилище было 500кг плодов, на 11 ноября - 450, на 21 ноября - 380, на 1 декабря 200кг. Норма естественной убыли 0,3%.</w:t>
      </w:r>
    </w:p>
    <w:p w:rsidR="006C7188" w:rsidRPr="006C7188" w:rsidRDefault="006C7188" w:rsidP="006C7188">
      <w:pPr>
        <w:ind w:firstLine="709"/>
        <w:contextualSpacing/>
        <w:jc w:val="both"/>
        <w:rPr>
          <w:b/>
          <w:sz w:val="24"/>
          <w:szCs w:val="24"/>
        </w:rPr>
      </w:pPr>
      <w:r w:rsidRPr="006C7188">
        <w:rPr>
          <w:b/>
          <w:sz w:val="24"/>
          <w:szCs w:val="24"/>
        </w:rPr>
        <w:t>Задача оценивается в 5 баллов.</w:t>
      </w:r>
    </w:p>
    <w:p w:rsidR="006C7188" w:rsidRPr="006C7188" w:rsidRDefault="006C7188" w:rsidP="006C7188">
      <w:pPr>
        <w:ind w:firstLine="709"/>
        <w:contextualSpacing/>
        <w:jc w:val="both"/>
        <w:rPr>
          <w:sz w:val="24"/>
          <w:szCs w:val="24"/>
        </w:rPr>
      </w:pPr>
    </w:p>
    <w:p w:rsidR="006C7188" w:rsidRPr="006C7188" w:rsidRDefault="006C7188" w:rsidP="006C7188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C7188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5</w:t>
      </w:r>
      <w:r w:rsidRPr="006C7188">
        <w:rPr>
          <w:rFonts w:ascii="Times New Roman" w:hAnsi="Times New Roman"/>
          <w:b/>
          <w:sz w:val="24"/>
          <w:szCs w:val="24"/>
        </w:rPr>
        <w:t>.</w:t>
      </w:r>
    </w:p>
    <w:p w:rsidR="006C7188" w:rsidRPr="006C7188" w:rsidRDefault="006C7188" w:rsidP="006C7188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7188">
        <w:rPr>
          <w:rFonts w:ascii="Times New Roman" w:hAnsi="Times New Roman"/>
          <w:sz w:val="24"/>
          <w:szCs w:val="24"/>
        </w:rPr>
        <w:t>В ассортименте магазина имеются сыры Швейцарский, Голландский, Российский, Эдамский, Сулугуни, Рокфор. Первые четыре наименования относятся к группе твердых сычужных сыров. Поэтому действительный показатель для группы твердых сычужных сыров будет равен 4. В российских стандартах предусмотрено 20 наименований таких сыров, еще пять наименований поступает по импорту. Определить коэффициент полноты и коэффициент устойчивости твёрдых сычужных сыров.</w:t>
      </w:r>
    </w:p>
    <w:p w:rsidR="00F14292" w:rsidRPr="006C7188" w:rsidRDefault="006C7188" w:rsidP="006C7188">
      <w:pPr>
        <w:ind w:firstLine="709"/>
        <w:jc w:val="both"/>
        <w:rPr>
          <w:b/>
          <w:sz w:val="24"/>
          <w:szCs w:val="24"/>
        </w:rPr>
      </w:pPr>
      <w:r w:rsidRPr="006C7188">
        <w:rPr>
          <w:b/>
          <w:sz w:val="24"/>
          <w:szCs w:val="24"/>
        </w:rPr>
        <w:t>Задача оценивается в 3,5 баллов.</w:t>
      </w:r>
    </w:p>
    <w:p w:rsidR="006C7188" w:rsidRDefault="006C7188" w:rsidP="006C7188">
      <w:pPr>
        <w:ind w:firstLine="709"/>
        <w:jc w:val="both"/>
        <w:rPr>
          <w:b/>
          <w:sz w:val="24"/>
          <w:szCs w:val="24"/>
        </w:rPr>
      </w:pPr>
    </w:p>
    <w:p w:rsidR="006C7188" w:rsidRPr="006C7188" w:rsidRDefault="006C7188" w:rsidP="006C7188">
      <w:pPr>
        <w:ind w:firstLine="709"/>
        <w:jc w:val="both"/>
        <w:rPr>
          <w:b/>
          <w:sz w:val="24"/>
          <w:szCs w:val="24"/>
        </w:rPr>
      </w:pPr>
      <w:r w:rsidRPr="006C718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6</w:t>
      </w:r>
    </w:p>
    <w:p w:rsidR="006C7188" w:rsidRDefault="006C7188" w:rsidP="006C7188">
      <w:pPr>
        <w:ind w:firstLine="709"/>
        <w:jc w:val="both"/>
        <w:rPr>
          <w:sz w:val="24"/>
          <w:szCs w:val="24"/>
        </w:rPr>
      </w:pPr>
      <w:r w:rsidRPr="006C7188">
        <w:rPr>
          <w:sz w:val="24"/>
          <w:szCs w:val="24"/>
        </w:rPr>
        <w:t xml:space="preserve">Белгородская фирма  на основании внешнеторгового контракта, заключенного с украинской компанией, ввозит на территорию Таможенного союза товар «Щебень» (код ТНВЭД ТС 2517101000), таможенная стоимость которого        1 000 000 рублей. Укажите, какой формы должен быть представлен сертификат, подтверждающий страну происхождения, для предоставления тарифных преференций? Рассчитайте размер таможенной </w:t>
      </w:r>
      <w:r w:rsidR="00D239F5">
        <w:rPr>
          <w:sz w:val="24"/>
          <w:szCs w:val="24"/>
        </w:rPr>
        <w:t xml:space="preserve">пошлины (ставка 5%); </w:t>
      </w:r>
      <w:r w:rsidR="00D239F5">
        <w:rPr>
          <w:sz w:val="24"/>
          <w:szCs w:val="24"/>
        </w:rPr>
        <w:t>НДС (ставка 18%), при условии, что предоставлена тарифная преференция.</w:t>
      </w:r>
      <w:bookmarkStart w:id="0" w:name="_GoBack"/>
      <w:bookmarkEnd w:id="0"/>
    </w:p>
    <w:p w:rsidR="006C7188" w:rsidRPr="006C7188" w:rsidRDefault="006C7188" w:rsidP="006C7188">
      <w:pPr>
        <w:ind w:firstLine="709"/>
        <w:contextualSpacing/>
        <w:jc w:val="both"/>
        <w:rPr>
          <w:b/>
          <w:sz w:val="24"/>
          <w:szCs w:val="24"/>
        </w:rPr>
      </w:pPr>
      <w:r w:rsidRPr="006C7188">
        <w:rPr>
          <w:b/>
          <w:sz w:val="24"/>
          <w:szCs w:val="24"/>
        </w:rPr>
        <w:t xml:space="preserve">Задача оценивается в </w:t>
      </w:r>
      <w:r w:rsidR="00827AC8">
        <w:rPr>
          <w:b/>
          <w:sz w:val="24"/>
          <w:szCs w:val="24"/>
        </w:rPr>
        <w:t>10</w:t>
      </w:r>
      <w:r w:rsidRPr="006C7188">
        <w:rPr>
          <w:b/>
          <w:sz w:val="24"/>
          <w:szCs w:val="24"/>
        </w:rPr>
        <w:t xml:space="preserve"> баллов.</w:t>
      </w:r>
    </w:p>
    <w:p w:rsidR="00B71A39" w:rsidRPr="006C7188" w:rsidRDefault="00B71A39">
      <w:pPr>
        <w:ind w:firstLine="709"/>
        <w:contextualSpacing/>
        <w:jc w:val="both"/>
        <w:rPr>
          <w:b/>
          <w:sz w:val="24"/>
          <w:szCs w:val="24"/>
        </w:rPr>
      </w:pPr>
    </w:p>
    <w:sectPr w:rsidR="00B71A39" w:rsidRPr="006C7188" w:rsidSect="006C718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01953"/>
    <w:multiLevelType w:val="hybridMultilevel"/>
    <w:tmpl w:val="60E814DC"/>
    <w:lvl w:ilvl="0" w:tplc="62C475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3F"/>
    <w:rsid w:val="001A1973"/>
    <w:rsid w:val="001F2FF6"/>
    <w:rsid w:val="006C7188"/>
    <w:rsid w:val="00827AC8"/>
    <w:rsid w:val="00B4373F"/>
    <w:rsid w:val="00B71A39"/>
    <w:rsid w:val="00D239F5"/>
    <w:rsid w:val="00F1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C7188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C71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nhideWhenUsed/>
    <w:rsid w:val="006C718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6C71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Plain Text"/>
    <w:basedOn w:val="a"/>
    <w:link w:val="a8"/>
    <w:rsid w:val="006C7188"/>
    <w:rPr>
      <w:rFonts w:ascii="Courier New" w:hAnsi="Courier New" w:cs="Courier New"/>
    </w:rPr>
  </w:style>
  <w:style w:type="character" w:customStyle="1" w:styleId="a8">
    <w:name w:val="Текст Знак"/>
    <w:basedOn w:val="a0"/>
    <w:link w:val="a7"/>
    <w:rsid w:val="006C71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6C7188"/>
    <w:pPr>
      <w:jc w:val="center"/>
    </w:pPr>
    <w:rPr>
      <w:i/>
      <w:sz w:val="28"/>
    </w:rPr>
  </w:style>
  <w:style w:type="character" w:customStyle="1" w:styleId="aa">
    <w:name w:val="Название Знак"/>
    <w:basedOn w:val="a0"/>
    <w:link w:val="a9"/>
    <w:rsid w:val="006C7188"/>
    <w:rPr>
      <w:rFonts w:ascii="Times New Roman" w:eastAsia="Times New Roman" w:hAnsi="Times New Roman" w:cs="Times New Roman"/>
      <w:i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C7188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C71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nhideWhenUsed/>
    <w:rsid w:val="006C718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6C71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Plain Text"/>
    <w:basedOn w:val="a"/>
    <w:link w:val="a8"/>
    <w:rsid w:val="006C7188"/>
    <w:rPr>
      <w:rFonts w:ascii="Courier New" w:hAnsi="Courier New" w:cs="Courier New"/>
    </w:rPr>
  </w:style>
  <w:style w:type="character" w:customStyle="1" w:styleId="a8">
    <w:name w:val="Текст Знак"/>
    <w:basedOn w:val="a0"/>
    <w:link w:val="a7"/>
    <w:rsid w:val="006C71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6C7188"/>
    <w:pPr>
      <w:jc w:val="center"/>
    </w:pPr>
    <w:rPr>
      <w:i/>
      <w:sz w:val="28"/>
    </w:rPr>
  </w:style>
  <w:style w:type="character" w:customStyle="1" w:styleId="aa">
    <w:name w:val="Название Знак"/>
    <w:basedOn w:val="a0"/>
    <w:link w:val="a9"/>
    <w:rsid w:val="006C7188"/>
    <w:rPr>
      <w:rFonts w:ascii="Times New Roman" w:eastAsia="Times New Roman" w:hAnsi="Times New Roman" w:cs="Times New Roman"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BSU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 Natalya</dc:creator>
  <cp:keywords/>
  <dc:description/>
  <cp:lastModifiedBy>Shevchenko Natalya</cp:lastModifiedBy>
  <cp:revision>4</cp:revision>
  <dcterms:created xsi:type="dcterms:W3CDTF">2014-11-26T06:18:00Z</dcterms:created>
  <dcterms:modified xsi:type="dcterms:W3CDTF">2014-11-27T08:59:00Z</dcterms:modified>
</cp:coreProperties>
</file>